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rtl w:val="0"/>
        </w:rPr>
        <w:t xml:space="preserve">sd</w:t>
      </w:r>
      <w:r w:rsidDel="00000000" w:rsidR="00000000" w:rsidRPr="00000000">
        <w:rPr>
          <w:b w:val="1"/>
          <w:sz w:val="24"/>
          <w:szCs w:val="24"/>
          <w:vertAlign w:val="baseline"/>
          <w:rtl w:val="0"/>
        </w:rPr>
        <w:t xml:space="preserve">Source:</w:t>
        <w:tab/>
        <w:t xml:space="preserve">SA4 MTSI SWG Chairman</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tabs>
          <w:tab w:val="left" w:pos="2127"/>
        </w:tabs>
        <w:ind w:left="2131" w:hanging="2131"/>
        <w:rPr>
          <w:sz w:val="24"/>
          <w:szCs w:val="24"/>
          <w:vertAlign w:val="baseline"/>
        </w:rPr>
      </w:pPr>
      <w:r w:rsidDel="00000000" w:rsidR="00000000" w:rsidRPr="00000000">
        <w:rPr>
          <w:b w:val="1"/>
          <w:sz w:val="24"/>
          <w:szCs w:val="24"/>
          <w:vertAlign w:val="baseline"/>
          <w:rtl w:val="0"/>
        </w:rPr>
        <w:t xml:space="preserve">Title:</w:t>
        <w:tab/>
        <w:t xml:space="preserve">Draft Report for MTSI</w:t>
      </w:r>
      <w:r w:rsidDel="00000000" w:rsidR="00000000" w:rsidRPr="00000000">
        <w:rPr>
          <w:b w:val="1"/>
          <w:sz w:val="24"/>
          <w:szCs w:val="24"/>
          <w:rtl w:val="0"/>
        </w:rPr>
        <w:t xml:space="preserve"> </w:t>
      </w:r>
      <w:r w:rsidDel="00000000" w:rsidR="00000000" w:rsidRPr="00000000">
        <w:rPr>
          <w:b w:val="1"/>
          <w:sz w:val="24"/>
          <w:szCs w:val="24"/>
          <w:vertAlign w:val="baseline"/>
          <w:rtl w:val="0"/>
        </w:rPr>
        <w:t xml:space="preserve">SWG </w:t>
      </w:r>
      <w:r w:rsidDel="00000000" w:rsidR="00000000" w:rsidRPr="00000000">
        <w:rPr>
          <w:b w:val="1"/>
          <w:sz w:val="24"/>
          <w:szCs w:val="24"/>
          <w:rtl w:val="0"/>
        </w:rPr>
        <w:t xml:space="preserve">29 July</w:t>
      </w:r>
      <w:r w:rsidDel="00000000" w:rsidR="00000000" w:rsidRPr="00000000">
        <w:rPr>
          <w:b w:val="1"/>
          <w:sz w:val="24"/>
          <w:szCs w:val="24"/>
          <w:vertAlign w:val="baseline"/>
          <w:rtl w:val="0"/>
        </w:rPr>
        <w:t xml:space="preserve"> 20</w:t>
      </w:r>
      <w:r w:rsidDel="00000000" w:rsidR="00000000" w:rsidRPr="00000000">
        <w:rPr>
          <w:b w:val="1"/>
          <w:sz w:val="24"/>
          <w:szCs w:val="24"/>
          <w:rtl w:val="0"/>
        </w:rPr>
        <w:t xml:space="preserve">20</w:t>
      </w:r>
      <w:r w:rsidDel="00000000" w:rsidR="00000000" w:rsidRPr="00000000">
        <w:rPr>
          <w:b w:val="1"/>
          <w:sz w:val="24"/>
          <w:szCs w:val="24"/>
          <w:vertAlign w:val="baseline"/>
          <w:rtl w:val="0"/>
        </w:rPr>
        <w:t xml:space="preserve"> Teleconference on </w:t>
      </w:r>
      <w:r w:rsidDel="00000000" w:rsidR="00000000" w:rsidRPr="00000000">
        <w:rPr>
          <w:b w:val="1"/>
          <w:sz w:val="24"/>
          <w:szCs w:val="24"/>
          <w:rtl w:val="0"/>
        </w:rPr>
        <w:t xml:space="preserve">FS_FLUS_NBMP</w:t>
      </w:r>
      <w:r w:rsidDel="00000000" w:rsidR="00000000" w:rsidRPr="00000000">
        <w:rPr>
          <w:rtl w:val="0"/>
        </w:rPr>
      </w:r>
    </w:p>
    <w:p w:rsidR="00000000" w:rsidDel="00000000" w:rsidP="00000000" w:rsidRDefault="00000000" w:rsidRPr="00000000" w14:paraId="00000003">
      <w:pPr>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t xml:space="preserve">5.1</w:t>
      </w:r>
      <w:r w:rsidDel="00000000" w:rsidR="00000000" w:rsidRPr="00000000">
        <w:rPr>
          <w:rtl w:val="0"/>
        </w:rPr>
      </w:r>
    </w:p>
    <w:p w:rsidR="00000000" w:rsidDel="00000000" w:rsidP="00000000" w:rsidRDefault="00000000" w:rsidRPr="00000000" w14:paraId="00000005">
      <w:pPr>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There were 9 participants in the call. In the absence of the MTSI SWG chair, Iraj Sodagar (Tencent) ran the call.</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First, several configurations of NBMP source and NBMP workflow manager integrations into FLUS were reviewed as the continuation of the previous call. After online modifications and some requests for clarification, those workflows were agreed to be included into the permanent document for further study.</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t xml:space="preserve">Then, two use cases on FLUS and NBMP were reviewed. They were identified of interest keeping in mind some commonalities with ESMA and some SA6 work. Those use cases were also agreed to be included into the permanent document.</w:t>
      </w:r>
      <w:r w:rsidDel="00000000" w:rsidR="00000000" w:rsidRPr="00000000">
        <w:rPr>
          <w:rtl w:val="0"/>
        </w:rPr>
      </w:r>
    </w:p>
    <w:p w:rsidR="00000000" w:rsidDel="00000000" w:rsidP="00000000" w:rsidRDefault="00000000" w:rsidRPr="00000000" w14:paraId="0000000D">
      <w:pPr>
        <w:tabs>
          <w:tab w:val="left" w:pos="7200"/>
        </w:tabs>
        <w:spacing w:after="0" w:before="0" w:line="276" w:lineRule="auto"/>
        <w:rPr>
          <w:sz w:val="20"/>
          <w:szCs w:val="20"/>
        </w:rPr>
      </w:pPr>
      <w:r w:rsidDel="00000000" w:rsidR="00000000" w:rsidRPr="00000000">
        <w:rPr>
          <w:rtl w:val="0"/>
        </w:rPr>
      </w:r>
    </w:p>
    <w:p w:rsidR="00000000" w:rsidDel="00000000" w:rsidP="00000000" w:rsidRDefault="00000000" w:rsidRPr="00000000" w14:paraId="0000000E">
      <w:pPr>
        <w:tabs>
          <w:tab w:val="left" w:pos="7200"/>
        </w:tabs>
        <w:spacing w:after="0" w:before="0" w:line="276" w:lineRule="auto"/>
        <w:jc w:val="center"/>
        <w:rPr>
          <w:b w:val="1"/>
          <w:sz w:val="36"/>
          <w:szCs w:val="36"/>
        </w:rPr>
      </w:pPr>
      <w:r w:rsidDel="00000000" w:rsidR="00000000" w:rsidRPr="00000000">
        <w:rPr>
          <w:b w:val="1"/>
          <w:sz w:val="36"/>
          <w:szCs w:val="36"/>
          <w:rtl w:val="0"/>
        </w:rPr>
        <w:t xml:space="preserve">MEETING MINUTES</w:t>
      </w:r>
    </w:p>
    <w:p w:rsidR="00000000" w:rsidDel="00000000" w:rsidP="00000000" w:rsidRDefault="00000000" w:rsidRPr="00000000" w14:paraId="0000000F">
      <w:pPr>
        <w:pStyle w:val="Heading2"/>
        <w:tabs>
          <w:tab w:val="left" w:pos="6379"/>
        </w:tabs>
        <w:spacing w:after="0" w:before="120" w:lineRule="auto"/>
        <w:ind w:left="851" w:hanging="567"/>
        <w:rPr>
          <w:b w:val="1"/>
          <w:vertAlign w:val="baseline"/>
        </w:rPr>
      </w:pPr>
      <w:r w:rsidDel="00000000" w:rsidR="00000000" w:rsidRPr="00000000">
        <w:rPr>
          <w:b w:val="1"/>
          <w:vertAlign w:val="baseline"/>
          <w:rtl w:val="0"/>
        </w:rPr>
        <w:t xml:space="preserve">1.</w:t>
        <w:tab/>
        <w:t xml:space="preserve">Opening of the conference call </w:t>
      </w:r>
    </w:p>
    <w:p w:rsidR="00000000" w:rsidDel="00000000" w:rsidP="00000000" w:rsidRDefault="00000000" w:rsidRPr="00000000" w14:paraId="00000010">
      <w:pPr>
        <w:tabs>
          <w:tab w:val="left" w:pos="6379"/>
        </w:tabs>
        <w:rPr/>
      </w:pPr>
      <w:r w:rsidDel="00000000" w:rsidR="00000000" w:rsidRPr="00000000">
        <w:rPr>
          <w:rtl w:val="0"/>
        </w:rPr>
      </w:r>
    </w:p>
    <w:tbl>
      <w:tblPr>
        <w:tblStyle w:val="Table1"/>
        <w:tblW w:w="892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95"/>
        <w:gridCol w:w="5730"/>
        <w:tblGridChange w:id="0">
          <w:tblGrid>
            <w:gridCol w:w="3195"/>
            <w:gridCol w:w="5730"/>
          </w:tblGrid>
        </w:tblGridChange>
      </w:tblGrid>
      <w:tr>
        <w:trPr>
          <w:trHeight w:val="165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11">
            <w:pPr>
              <w:pStyle w:val="Heading2"/>
              <w:tabs>
                <w:tab w:val="left" w:pos="6379"/>
              </w:tabs>
              <w:spacing w:after="60" w:before="60" w:line="276" w:lineRule="auto"/>
              <w:ind w:left="100" w:firstLine="0"/>
              <w:rPr>
                <w:sz w:val="20"/>
                <w:szCs w:val="20"/>
              </w:rPr>
            </w:pPr>
            <w:bookmarkStart w:colFirst="0" w:colLast="0" w:name="_9ctv6nu5wffo" w:id="2"/>
            <w:bookmarkEnd w:id="2"/>
            <w:r w:rsidDel="00000000" w:rsidR="00000000" w:rsidRPr="00000000">
              <w:rPr>
                <w:sz w:val="20"/>
                <w:szCs w:val="20"/>
                <w:rtl w:val="0"/>
              </w:rPr>
              <w:t xml:space="preserve">Telco (Topic: FS_ FLUS_NBMP, Date: 29 July 2020, Time </w:t>
            </w:r>
            <w:r w:rsidDel="00000000" w:rsidR="00000000" w:rsidRPr="00000000">
              <w:rPr>
                <w:color w:val="ff0000"/>
                <w:sz w:val="20"/>
                <w:szCs w:val="20"/>
                <w:rtl w:val="0"/>
              </w:rPr>
              <w:t xml:space="preserve">17:00-19:00 </w:t>
            </w:r>
            <w:r w:rsidDel="00000000" w:rsidR="00000000" w:rsidRPr="00000000">
              <w:rPr>
                <w:sz w:val="20"/>
                <w:szCs w:val="20"/>
                <w:rtl w:val="0"/>
              </w:rPr>
              <w:t xml:space="preserve">CEST, Host: Tencent)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2">
            <w:pPr>
              <w:numPr>
                <w:ilvl w:val="0"/>
                <w:numId w:val="4"/>
              </w:numPr>
              <w:tabs>
                <w:tab w:val="left" w:pos="6379"/>
              </w:tabs>
              <w:spacing w:after="60" w:before="60" w:line="276" w:lineRule="auto"/>
              <w:ind w:left="720" w:hanging="360"/>
            </w:pPr>
            <w:r w:rsidDel="00000000" w:rsidR="00000000" w:rsidRPr="00000000">
              <w:rPr>
                <w:rtl w:val="0"/>
              </w:rPr>
              <w:t xml:space="preserve">Progress on the following items:</w:t>
            </w:r>
          </w:p>
          <w:p w:rsidR="00000000" w:rsidDel="00000000" w:rsidP="00000000" w:rsidRDefault="00000000" w:rsidRPr="00000000" w14:paraId="00000013">
            <w:pPr>
              <w:tabs>
                <w:tab w:val="left" w:pos="6379"/>
              </w:tabs>
              <w:spacing w:after="60" w:before="60" w:line="276"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Use cases and scenarios of establishing the workflow</w:t>
            </w:r>
          </w:p>
          <w:p w:rsidR="00000000" w:rsidDel="00000000" w:rsidP="00000000" w:rsidRDefault="00000000" w:rsidRPr="00000000" w14:paraId="00000014">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Detailed workflow description of the interaction between NBMP modules and FLUS modules</w:t>
            </w:r>
          </w:p>
          <w:p w:rsidR="00000000" w:rsidDel="00000000" w:rsidP="00000000" w:rsidRDefault="00000000" w:rsidRPr="00000000" w14:paraId="00000015">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to make the above interactions work.</w:t>
            </w:r>
          </w:p>
          <w:p w:rsidR="00000000" w:rsidDel="00000000" w:rsidP="00000000" w:rsidRDefault="00000000" w:rsidRPr="00000000" w14:paraId="00000016">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Different use cases for mapping of 3GPP QoS to NBMP QoS</w:t>
            </w:r>
          </w:p>
          <w:p w:rsidR="00000000" w:rsidDel="00000000" w:rsidP="00000000" w:rsidRDefault="00000000" w:rsidRPr="00000000" w14:paraId="00000017">
            <w:pPr>
              <w:numPr>
                <w:ilvl w:val="0"/>
                <w:numId w:val="4"/>
              </w:numPr>
              <w:tabs>
                <w:tab w:val="left" w:pos="6379"/>
              </w:tabs>
              <w:spacing w:after="0" w:afterAutospacing="0" w:before="60" w:line="276" w:lineRule="auto"/>
              <w:ind w:left="720" w:hanging="360"/>
            </w:pPr>
            <w:r w:rsidDel="00000000" w:rsidR="00000000" w:rsidRPr="00000000">
              <w:rPr>
                <w:rtl w:val="0"/>
              </w:rPr>
              <w:t xml:space="preserve">Agree on the Permanent Document V0.3</w:t>
            </w:r>
          </w:p>
          <w:p w:rsidR="00000000" w:rsidDel="00000000" w:rsidP="00000000" w:rsidRDefault="00000000" w:rsidRPr="00000000" w14:paraId="00000018">
            <w:pPr>
              <w:numPr>
                <w:ilvl w:val="0"/>
                <w:numId w:val="4"/>
              </w:numPr>
              <w:tabs>
                <w:tab w:val="left" w:pos="6379"/>
              </w:tabs>
              <w:spacing w:after="60" w:before="0" w:beforeAutospacing="0" w:line="276" w:lineRule="auto"/>
              <w:ind w:left="720" w:hanging="360"/>
            </w:pPr>
            <w:r w:rsidDel="00000000" w:rsidR="00000000" w:rsidRPr="00000000">
              <w:rPr>
                <w:rtl w:val="0"/>
              </w:rPr>
              <w:t xml:space="preserve">Contribution submission deadline: 23:59 CEST, July 24, 2020</w:t>
            </w:r>
          </w:p>
        </w:tc>
      </w:tr>
    </w:tbl>
    <w:p w:rsidR="00000000" w:rsidDel="00000000" w:rsidP="00000000" w:rsidRDefault="00000000" w:rsidRPr="00000000" w14:paraId="00000019">
      <w:pPr>
        <w:widowControl w:val="1"/>
        <w:spacing w:after="0" w:before="0" w:line="276" w:lineRule="auto"/>
        <w:rPr/>
      </w:pPr>
      <w:r w:rsidDel="00000000" w:rsidR="00000000" w:rsidRPr="00000000">
        <w:rPr>
          <w:rtl w:val="0"/>
        </w:rPr>
        <w:t xml:space="preserve">Iraj Sodagar (Tencent), in the absence of the MTSI SWG Chair, Nikolai Leung (Qualcomm) opened the conference call at about </w:t>
      </w:r>
      <w:r w:rsidDel="00000000" w:rsidR="00000000" w:rsidRPr="00000000">
        <w:rPr>
          <w:color w:val="ff0000"/>
          <w:rtl w:val="0"/>
        </w:rPr>
        <w:t xml:space="preserve">17:00 </w:t>
      </w:r>
      <w:r w:rsidDel="00000000" w:rsidR="00000000" w:rsidRPr="00000000">
        <w:rPr>
          <w:rtl w:val="0"/>
        </w:rPr>
        <w:t xml:space="preserve">hours CEST on July 29th, 2020.</w:t>
      </w:r>
    </w:p>
    <w:p w:rsidR="00000000" w:rsidDel="00000000" w:rsidP="00000000" w:rsidRDefault="00000000" w:rsidRPr="00000000" w14:paraId="0000001A">
      <w:pPr>
        <w:widowControl w:val="1"/>
        <w:spacing w:after="0" w:before="0" w:line="276" w:lineRule="auto"/>
        <w:rPr/>
      </w:pPr>
      <w:r w:rsidDel="00000000" w:rsidR="00000000" w:rsidRPr="00000000">
        <w:rPr>
          <w:rtl w:val="0"/>
        </w:rPr>
      </w:r>
    </w:p>
    <w:p w:rsidR="00000000" w:rsidDel="00000000" w:rsidP="00000000" w:rsidRDefault="00000000" w:rsidRPr="00000000" w14:paraId="0000001B">
      <w:pPr>
        <w:widowControl w:val="1"/>
        <w:spacing w:after="0" w:before="0" w:line="276" w:lineRule="auto"/>
        <w:rPr/>
      </w:pPr>
      <w:r w:rsidDel="00000000" w:rsidR="00000000" w:rsidRPr="00000000">
        <w:rPr>
          <w:highlight w:val="white"/>
          <w:rtl w:val="0"/>
        </w:rPr>
        <w:t xml:space="preserve">Charles Lo (Qualcomm) and Gilles Teniou (Tencent) v</w:t>
      </w:r>
      <w:r w:rsidDel="00000000" w:rsidR="00000000" w:rsidRPr="00000000">
        <w:rPr>
          <w:rtl w:val="0"/>
        </w:rPr>
        <w:t xml:space="preserve">olunteered to take minutes on the conference call. </w:t>
      </w:r>
    </w:p>
    <w:p w:rsidR="00000000" w:rsidDel="00000000" w:rsidP="00000000" w:rsidRDefault="00000000" w:rsidRPr="00000000" w14:paraId="0000001C">
      <w:pPr>
        <w:widowControl w:val="1"/>
        <w:spacing w:after="0" w:before="0" w:line="276" w:lineRule="auto"/>
        <w:rPr/>
      </w:pPr>
      <w:r w:rsidDel="00000000" w:rsidR="00000000" w:rsidRPr="00000000">
        <w:rPr>
          <w:rtl w:val="0"/>
        </w:rPr>
      </w:r>
    </w:p>
    <w:p w:rsidR="00000000" w:rsidDel="00000000" w:rsidP="00000000" w:rsidRDefault="00000000" w:rsidRPr="00000000" w14:paraId="0000001D">
      <w:pPr>
        <w:widowControl w:val="1"/>
        <w:spacing w:after="0" w:before="0" w:line="276" w:lineRule="auto"/>
        <w:rPr/>
      </w:pPr>
      <w:r w:rsidDel="00000000" w:rsidR="00000000" w:rsidRPr="00000000">
        <w:rPr>
          <w:rtl w:val="0"/>
        </w:rPr>
        <w:t xml:space="preserve">Iraj Sodager (acting chair) also requested the participants to add their names to the attendance list at the end of the on-line minutes located here: </w:t>
      </w:r>
    </w:p>
    <w:p w:rsidR="00000000" w:rsidDel="00000000" w:rsidP="00000000" w:rsidRDefault="00000000" w:rsidRPr="00000000" w14:paraId="0000001E">
      <w:pPr>
        <w:widowControl w:val="1"/>
        <w:spacing w:after="0" w:before="0" w:line="276" w:lineRule="auto"/>
        <w:rPr/>
      </w:pPr>
      <w:r w:rsidDel="00000000" w:rsidR="00000000" w:rsidRPr="00000000">
        <w:rPr>
          <w:rtl w:val="0"/>
        </w:rPr>
      </w:r>
    </w:p>
    <w:p w:rsidR="00000000" w:rsidDel="00000000" w:rsidP="00000000" w:rsidRDefault="00000000" w:rsidRPr="00000000" w14:paraId="0000001F">
      <w:pPr>
        <w:widowControl w:val="1"/>
        <w:spacing w:after="0" w:before="0" w:line="276" w:lineRule="auto"/>
        <w:rPr>
          <w:b w:val="1"/>
          <w:sz w:val="20"/>
          <w:szCs w:val="20"/>
        </w:rPr>
      </w:pPr>
      <w:hyperlink r:id="rId7">
        <w:r w:rsidDel="00000000" w:rsidR="00000000" w:rsidRPr="00000000">
          <w:rPr>
            <w:color w:val="1155cc"/>
            <w:u w:val="single"/>
            <w:rtl w:val="0"/>
          </w:rPr>
          <w:t xml:space="preserve">https://docs.google.com/document/d/11qc-C7b87eL-miiSoodcwPnY229Yf8onrMJsR1YY60w/edit?usp=sharing</w:t>
        </w:r>
      </w:hyperlink>
      <w:r w:rsidDel="00000000" w:rsidR="00000000" w:rsidRPr="00000000">
        <w:rPr>
          <w:rtl w:val="0"/>
        </w:rPr>
      </w:r>
    </w:p>
    <w:p w:rsidR="00000000" w:rsidDel="00000000" w:rsidP="00000000" w:rsidRDefault="00000000" w:rsidRPr="00000000" w14:paraId="00000020">
      <w:pPr>
        <w:widowControl w:val="1"/>
        <w:spacing w:after="0" w:before="0" w:line="276" w:lineRule="auto"/>
        <w:rPr/>
      </w:pPr>
      <w:r w:rsidDel="00000000" w:rsidR="00000000" w:rsidRPr="00000000">
        <w:rPr>
          <w:rtl w:val="0"/>
        </w:rPr>
      </w:r>
    </w:p>
    <w:p w:rsidR="00000000" w:rsidDel="00000000" w:rsidP="00000000" w:rsidRDefault="00000000" w:rsidRPr="00000000" w14:paraId="00000021">
      <w:pPr>
        <w:pStyle w:val="Heading2"/>
        <w:tabs>
          <w:tab w:val="left" w:pos="7088"/>
        </w:tabs>
        <w:spacing w:after="0" w:before="120" w:lineRule="auto"/>
        <w:ind w:left="851" w:hanging="567"/>
        <w:rPr>
          <w:b w:val="1"/>
          <w:vertAlign w:val="baseline"/>
        </w:rPr>
      </w:pPr>
      <w:r w:rsidDel="00000000" w:rsidR="00000000" w:rsidRPr="00000000">
        <w:rPr>
          <w:b w:val="1"/>
          <w:vertAlign w:val="baseline"/>
          <w:rtl w:val="0"/>
        </w:rPr>
        <w:t xml:space="preserve">2.</w:t>
        <w:tab/>
        <w:t xml:space="preserve">Approval of the agenda and registration of documents</w:t>
      </w:r>
    </w:p>
    <w:p w:rsidR="00000000" w:rsidDel="00000000" w:rsidP="00000000" w:rsidRDefault="00000000" w:rsidRPr="00000000" w14:paraId="00000022">
      <w:pPr>
        <w:widowControl w:val="1"/>
        <w:spacing w:after="0" w:before="0" w:line="276" w:lineRule="auto"/>
        <w:rPr>
          <w:color w:val="ff0000"/>
        </w:rPr>
      </w:pPr>
      <w:r w:rsidDel="00000000" w:rsidR="00000000" w:rsidRPr="00000000">
        <w:rPr>
          <w:rtl w:val="0"/>
        </w:rPr>
      </w:r>
    </w:p>
    <w:tbl>
      <w:tblPr>
        <w:tblStyle w:val="Table2"/>
        <w:tblW w:w="9316.380681818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5640"/>
        <w:gridCol w:w="1523.0965909090905"/>
        <w:gridCol w:w="503.2840909090908"/>
        <w:tblGridChange w:id="0">
          <w:tblGrid>
            <w:gridCol w:w="1650"/>
            <w:gridCol w:w="5640"/>
            <w:gridCol w:w="1523.0965909090905"/>
            <w:gridCol w:w="503.2840909090908"/>
          </w:tblGrid>
        </w:tblGridChange>
      </w:tblGrid>
      <w:tr>
        <w:trPr>
          <w:trHeight w:val="10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23">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S4-AHM559</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24">
            <w:pPr>
              <w:widowControl w:val="1"/>
              <w:spacing w:before="120" w:line="276" w:lineRule="auto"/>
              <w:ind w:left="60" w:right="60" w:firstLine="0"/>
              <w:rPr>
                <w:sz w:val="20"/>
                <w:szCs w:val="20"/>
              </w:rPr>
            </w:pPr>
            <w:r w:rsidDel="00000000" w:rsidR="00000000" w:rsidRPr="00000000">
              <w:rPr>
                <w:sz w:val="20"/>
                <w:szCs w:val="20"/>
                <w:rtl w:val="0"/>
              </w:rPr>
              <w:t xml:space="preserve">Proposed agenda for SA4 MTSI SWG 29 July 2020 Teleconference on FS_FLUS_NBMP</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25">
            <w:pPr>
              <w:widowControl w:val="1"/>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026">
            <w:pPr>
              <w:widowControl w:val="1"/>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27">
            <w:pPr>
              <w:widowControl w:val="1"/>
              <w:spacing w:before="120" w:line="276" w:lineRule="auto"/>
              <w:ind w:left="60" w:right="60" w:firstLine="0"/>
              <w:rPr>
                <w:sz w:val="20"/>
                <w:szCs w:val="20"/>
              </w:rPr>
            </w:pPr>
            <w:r w:rsidDel="00000000" w:rsidR="00000000" w:rsidRPr="00000000">
              <w:rPr>
                <w:sz w:val="20"/>
                <w:szCs w:val="20"/>
                <w:rtl w:val="0"/>
              </w:rPr>
              <w:t xml:space="preserve">2</w:t>
            </w:r>
          </w:p>
        </w:tc>
      </w:tr>
    </w:tbl>
    <w:p w:rsidR="00000000" w:rsidDel="00000000" w:rsidP="00000000" w:rsidRDefault="00000000" w:rsidRPr="00000000" w14:paraId="00000028">
      <w:pPr>
        <w:widowControl w:val="1"/>
        <w:spacing w:after="0" w:before="120" w:line="276" w:lineRule="auto"/>
        <w:rPr/>
      </w:pPr>
      <w:r w:rsidDel="00000000" w:rsidR="00000000" w:rsidRPr="00000000">
        <w:rPr>
          <w:rtl w:val="0"/>
        </w:rPr>
        <w:t xml:space="preserve">Iraj presented the agenda and registration of documents.</w:t>
      </w:r>
    </w:p>
    <w:p w:rsidR="00000000" w:rsidDel="00000000" w:rsidP="00000000" w:rsidRDefault="00000000" w:rsidRPr="00000000" w14:paraId="00000029">
      <w:pPr>
        <w:widowControl w:val="1"/>
        <w:spacing w:after="0" w:before="0" w:line="276" w:lineRule="auto"/>
        <w:rPr>
          <w:b w:val="1"/>
          <w:color w:val="ff0000"/>
        </w:rPr>
      </w:pPr>
      <w:r w:rsidDel="00000000" w:rsidR="00000000" w:rsidRPr="00000000">
        <w:rPr>
          <w:b w:val="1"/>
          <w:color w:val="0000ff"/>
          <w:rtl w:val="0"/>
        </w:rPr>
        <w:t xml:space="preserve">S4-AHM559</w:t>
      </w:r>
      <w:r w:rsidDel="00000000" w:rsidR="00000000" w:rsidRPr="00000000">
        <w:rPr>
          <w:b w:val="1"/>
          <w:rtl w:val="0"/>
        </w:rPr>
        <w:t xml:space="preserve"> </w:t>
      </w:r>
      <w:r w:rsidDel="00000000" w:rsidR="00000000" w:rsidRPr="00000000">
        <w:rPr>
          <w:rtl w:val="0"/>
        </w:rPr>
        <w:t xml:space="preserve">was</w:t>
      </w:r>
      <w:r w:rsidDel="00000000" w:rsidR="00000000" w:rsidRPr="00000000">
        <w:rPr>
          <w:b w:val="1"/>
          <w:rtl w:val="0"/>
        </w:rPr>
        <w:t xml:space="preserve"> </w:t>
      </w:r>
      <w:r w:rsidDel="00000000" w:rsidR="00000000" w:rsidRPr="00000000">
        <w:rPr>
          <w:b w:val="1"/>
          <w:color w:val="ff0000"/>
          <w:rtl w:val="0"/>
        </w:rPr>
        <w:t xml:space="preserve">approved</w:t>
      </w:r>
    </w:p>
    <w:p w:rsidR="00000000" w:rsidDel="00000000" w:rsidP="00000000" w:rsidRDefault="00000000" w:rsidRPr="00000000" w14:paraId="0000002A">
      <w:pPr>
        <w:widowControl w:val="1"/>
        <w:spacing w:after="0" w:before="0" w:line="276" w:lineRule="auto"/>
        <w:rPr>
          <w:b w:val="1"/>
        </w:rPr>
      </w:pPr>
      <w:r w:rsidDel="00000000" w:rsidR="00000000" w:rsidRPr="00000000">
        <w:rPr>
          <w:rtl w:val="0"/>
        </w:rPr>
      </w:r>
    </w:p>
    <w:p w:rsidR="00000000" w:rsidDel="00000000" w:rsidP="00000000" w:rsidRDefault="00000000" w:rsidRPr="00000000" w14:paraId="0000002B">
      <w:pPr>
        <w:pStyle w:val="Heading2"/>
        <w:tabs>
          <w:tab w:val="left" w:pos="7088"/>
        </w:tabs>
        <w:spacing w:after="0" w:before="120" w:lineRule="auto"/>
        <w:ind w:left="851" w:hanging="567"/>
        <w:rPr>
          <w:b w:val="1"/>
          <w:vertAlign w:val="baseline"/>
        </w:rPr>
      </w:pPr>
      <w:r w:rsidDel="00000000" w:rsidR="00000000" w:rsidRPr="00000000">
        <w:rPr>
          <w:b w:val="1"/>
          <w:vertAlign w:val="baseline"/>
          <w:rtl w:val="0"/>
        </w:rPr>
        <w:t xml:space="preserve">3.</w:t>
        <w:tab/>
        <w:t xml:space="preserve">Reports and liaisons</w:t>
      </w:r>
    </w:p>
    <w:p w:rsidR="00000000" w:rsidDel="00000000" w:rsidP="00000000" w:rsidRDefault="00000000" w:rsidRPr="00000000" w14:paraId="0000002C">
      <w:pPr>
        <w:tabs>
          <w:tab w:val="left" w:pos="7088"/>
        </w:tabs>
        <w:rPr>
          <w:vertAlign w:val="baseline"/>
        </w:rPr>
      </w:pPr>
      <w:r w:rsidDel="00000000" w:rsidR="00000000" w:rsidRPr="00000000">
        <w:rPr>
          <w:rtl w:val="0"/>
        </w:rPr>
      </w:r>
    </w:p>
    <w:p w:rsidR="00000000" w:rsidDel="00000000" w:rsidP="00000000" w:rsidRDefault="00000000" w:rsidRPr="00000000" w14:paraId="0000002D">
      <w:pPr>
        <w:widowControl w:val="1"/>
        <w:spacing w:after="0" w:before="0" w:line="276" w:lineRule="auto"/>
        <w:rPr>
          <w:sz w:val="20"/>
          <w:szCs w:val="20"/>
        </w:rPr>
      </w:pPr>
      <w:r w:rsidDel="00000000" w:rsidR="00000000" w:rsidRPr="00000000">
        <w:rPr>
          <w:sz w:val="20"/>
          <w:szCs w:val="20"/>
          <w:rtl w:val="0"/>
        </w:rPr>
        <w:t xml:space="preserve">None.</w:t>
      </w:r>
    </w:p>
    <w:p w:rsidR="00000000" w:rsidDel="00000000" w:rsidP="00000000" w:rsidRDefault="00000000" w:rsidRPr="00000000" w14:paraId="0000002E">
      <w:pPr>
        <w:widowControl w:val="1"/>
        <w:spacing w:after="0" w:before="0" w:line="276" w:lineRule="auto"/>
        <w:rPr>
          <w:sz w:val="20"/>
          <w:szCs w:val="20"/>
        </w:rPr>
      </w:pPr>
      <w:r w:rsidDel="00000000" w:rsidR="00000000" w:rsidRPr="00000000">
        <w:rPr>
          <w:rtl w:val="0"/>
        </w:rPr>
      </w:r>
    </w:p>
    <w:p w:rsidR="00000000" w:rsidDel="00000000" w:rsidP="00000000" w:rsidRDefault="00000000" w:rsidRPr="00000000" w14:paraId="0000002F">
      <w:pPr>
        <w:pStyle w:val="Heading2"/>
        <w:tabs>
          <w:tab w:val="left" w:pos="7200"/>
        </w:tabs>
        <w:spacing w:after="0" w:before="120" w:lineRule="auto"/>
        <w:ind w:left="900" w:hanging="630"/>
        <w:rPr/>
      </w:pPr>
      <w:bookmarkStart w:colFirst="0" w:colLast="0" w:name="_dx51lppes5ax" w:id="3"/>
      <w:bookmarkEnd w:id="3"/>
      <w:r w:rsidDel="00000000" w:rsidR="00000000" w:rsidRPr="00000000">
        <w:rPr>
          <w:b w:val="1"/>
          <w:vertAlign w:val="baseline"/>
          <w:rtl w:val="0"/>
        </w:rPr>
        <w:t xml:space="preserve">4.  </w:t>
      </w:r>
      <w:r w:rsidDel="00000000" w:rsidR="00000000" w:rsidRPr="00000000">
        <w:rPr>
          <w:rtl w:val="0"/>
        </w:rPr>
        <w:t xml:space="preserve"> </w:t>
        <w:tab/>
        <w:t xml:space="preserve">Feasibility Study on the use of NBMP in E_FLUS (FS_FLUS_NBMP)</w:t>
      </w:r>
    </w:p>
    <w:p w:rsidR="00000000" w:rsidDel="00000000" w:rsidP="00000000" w:rsidRDefault="00000000" w:rsidRPr="00000000" w14:paraId="00000030">
      <w:pPr>
        <w:tabs>
          <w:tab w:val="left" w:pos="7200"/>
        </w:tabs>
        <w:rPr/>
      </w:pPr>
      <w:r w:rsidDel="00000000" w:rsidR="00000000" w:rsidRPr="00000000">
        <w:rPr>
          <w:rtl w:val="0"/>
        </w:rPr>
      </w:r>
    </w:p>
    <w:p w:rsidR="00000000" w:rsidDel="00000000" w:rsidP="00000000" w:rsidRDefault="00000000" w:rsidRPr="00000000" w14:paraId="00000031">
      <w:pPr>
        <w:spacing w:after="0" w:before="120" w:line="261.8181818181818" w:lineRule="auto"/>
        <w:ind w:left="860" w:firstLine="0"/>
        <w:rPr>
          <w:b w:val="1"/>
          <w:sz w:val="20"/>
          <w:szCs w:val="20"/>
        </w:rPr>
      </w:pPr>
      <w:r w:rsidDel="00000000" w:rsidR="00000000" w:rsidRPr="00000000">
        <w:rPr>
          <w:rtl w:val="0"/>
        </w:rPr>
      </w:r>
    </w:p>
    <w:tbl>
      <w:tblPr>
        <w:tblStyle w:val="Table3"/>
        <w:tblW w:w="9319.511811023622"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0.9108101085642"/>
        <w:gridCol w:w="5201.277036568419"/>
        <w:gridCol w:w="2072.4882793524553"/>
        <w:gridCol w:w="534.835684994182"/>
        <w:tblGridChange w:id="0">
          <w:tblGrid>
            <w:gridCol w:w="1510.9108101085642"/>
            <w:gridCol w:w="5201.277036568419"/>
            <w:gridCol w:w="2072.4882793524553"/>
            <w:gridCol w:w="534.835684994182"/>
          </w:tblGrid>
        </w:tblGridChange>
      </w:tblGrid>
      <w:tr>
        <w:trPr>
          <w:trHeight w:val="84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32">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S4-AHM568</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33">
            <w:pPr>
              <w:spacing w:after="0" w:before="0" w:line="276" w:lineRule="auto"/>
              <w:rPr>
                <w:b w:val="1"/>
                <w:sz w:val="20"/>
                <w:szCs w:val="20"/>
              </w:rPr>
            </w:pPr>
            <w:r w:rsidDel="00000000" w:rsidR="00000000" w:rsidRPr="00000000">
              <w:rPr>
                <w:b w:val="1"/>
                <w:sz w:val="20"/>
                <w:szCs w:val="20"/>
                <w:rtl w:val="0"/>
              </w:rPr>
              <w:t xml:space="preserve">FS_FLUS_NBMP Use cases</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34">
            <w:pPr>
              <w:spacing w:before="120" w:line="276" w:lineRule="auto"/>
              <w:ind w:left="60" w:right="60" w:firstLine="0"/>
              <w:rPr>
                <w:b w:val="1"/>
                <w:sz w:val="20"/>
                <w:szCs w:val="20"/>
              </w:rPr>
            </w:pPr>
            <w:r w:rsidDel="00000000" w:rsidR="00000000" w:rsidRPr="00000000">
              <w:rPr>
                <w:b w:val="1"/>
                <w:sz w:val="20"/>
                <w:szCs w:val="20"/>
                <w:rtl w:val="0"/>
              </w:rPr>
              <w:t xml:space="preserve">Tencent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35">
            <w:pPr>
              <w:spacing w:before="120" w:line="276" w:lineRule="auto"/>
              <w:ind w:left="60" w:right="60" w:firstLine="0"/>
              <w:jc w:val="center"/>
              <w:rPr>
                <w:b w:val="1"/>
                <w:sz w:val="20"/>
                <w:szCs w:val="20"/>
              </w:rPr>
            </w:pPr>
            <w:r w:rsidDel="00000000" w:rsidR="00000000" w:rsidRPr="00000000">
              <w:rPr>
                <w:b w:val="1"/>
                <w:sz w:val="20"/>
                <w:szCs w:val="20"/>
                <w:rtl w:val="0"/>
              </w:rPr>
              <w:t xml:space="preserve">4</w:t>
            </w:r>
          </w:p>
        </w:tc>
      </w:tr>
    </w:tbl>
    <w:p w:rsidR="00000000" w:rsidDel="00000000" w:rsidP="00000000" w:rsidRDefault="00000000" w:rsidRPr="00000000" w14:paraId="00000036">
      <w:pPr>
        <w:spacing w:after="0" w:before="120" w:line="261.8181818181818" w:lineRule="auto"/>
        <w:rPr/>
      </w:pPr>
      <w:r w:rsidDel="00000000" w:rsidR="00000000" w:rsidRPr="00000000">
        <w:rPr>
          <w:rtl w:val="0"/>
        </w:rPr>
      </w:r>
    </w:p>
    <w:p w:rsidR="00000000" w:rsidDel="00000000" w:rsidP="00000000" w:rsidRDefault="00000000" w:rsidRPr="00000000" w14:paraId="00000037">
      <w:pPr>
        <w:spacing w:after="200" w:before="120" w:lineRule="auto"/>
        <w:rPr/>
      </w:pPr>
      <w:r w:rsidDel="00000000" w:rsidR="00000000" w:rsidRPr="00000000">
        <w:rPr>
          <w:rtl w:val="0"/>
        </w:rPr>
        <w:t xml:space="preserve">Presented by Iraj Sodagar of Tencent</w:t>
      </w:r>
    </w:p>
    <w:p w:rsidR="00000000" w:rsidDel="00000000" w:rsidP="00000000" w:rsidRDefault="00000000" w:rsidRPr="00000000" w14:paraId="00000038">
      <w:pPr>
        <w:spacing w:after="0" w:before="120" w:line="261.8181818181818" w:lineRule="auto"/>
        <w:rPr/>
      </w:pPr>
      <w:r w:rsidDel="00000000" w:rsidR="00000000" w:rsidRPr="00000000">
        <w:rPr>
          <w:rtl w:val="0"/>
        </w:rPr>
        <w:t xml:space="preserve">Discussion:</w:t>
      </w:r>
    </w:p>
    <w:p w:rsidR="00000000" w:rsidDel="00000000" w:rsidP="00000000" w:rsidRDefault="00000000" w:rsidRPr="00000000" w14:paraId="00000039">
      <w:pPr>
        <w:numPr>
          <w:ilvl w:val="0"/>
          <w:numId w:val="7"/>
        </w:numPr>
        <w:spacing w:after="0" w:afterAutospacing="0" w:before="120" w:line="261.8181818181818" w:lineRule="auto"/>
        <w:ind w:left="720" w:hanging="360"/>
      </w:pPr>
      <w:r w:rsidDel="00000000" w:rsidR="00000000" w:rsidRPr="00000000">
        <w:rPr>
          <w:rtl w:val="0"/>
        </w:rPr>
        <w:t xml:space="preserve">Charles: several corrections on the first use case. Accepted</w:t>
      </w:r>
    </w:p>
    <w:p w:rsidR="00000000" w:rsidDel="00000000" w:rsidP="00000000" w:rsidRDefault="00000000" w:rsidRPr="00000000" w14:paraId="0000003A">
      <w:pPr>
        <w:numPr>
          <w:ilvl w:val="0"/>
          <w:numId w:val="7"/>
        </w:numPr>
        <w:spacing w:after="0" w:afterAutospacing="0" w:before="0" w:beforeAutospacing="0" w:line="261.8181818181818" w:lineRule="auto"/>
        <w:ind w:left="720" w:hanging="360"/>
      </w:pPr>
      <w:r w:rsidDel="00000000" w:rsidR="00000000" w:rsidRPr="00000000">
        <w:rPr>
          <w:rtl w:val="0"/>
        </w:rPr>
        <w:t xml:space="preserve">Charles: suggest the capability of offloading an originally selected sink to a new sink to handle additional needed processing that cannot be accommodated by the original sink.</w:t>
      </w:r>
    </w:p>
    <w:p w:rsidR="00000000" w:rsidDel="00000000" w:rsidP="00000000" w:rsidRDefault="00000000" w:rsidRPr="00000000" w14:paraId="0000003B">
      <w:pPr>
        <w:numPr>
          <w:ilvl w:val="0"/>
          <w:numId w:val="7"/>
        </w:numPr>
        <w:spacing w:after="0" w:afterAutospacing="0" w:before="0" w:beforeAutospacing="0" w:line="261.8181818181818" w:lineRule="auto"/>
        <w:ind w:left="720" w:hanging="360"/>
      </w:pPr>
      <w:r w:rsidDel="00000000" w:rsidR="00000000" w:rsidRPr="00000000">
        <w:rPr>
          <w:rtl w:val="0"/>
        </w:rPr>
        <w:t xml:space="preserve">Iraj: Agreed and will apply it to the 2nd use case.</w:t>
      </w:r>
    </w:p>
    <w:p w:rsidR="00000000" w:rsidDel="00000000" w:rsidP="00000000" w:rsidRDefault="00000000" w:rsidRPr="00000000" w14:paraId="0000003C">
      <w:pPr>
        <w:numPr>
          <w:ilvl w:val="0"/>
          <w:numId w:val="7"/>
        </w:numPr>
        <w:spacing w:after="0" w:afterAutospacing="0" w:before="0" w:beforeAutospacing="0" w:line="261.8181818181818" w:lineRule="auto"/>
        <w:ind w:left="720" w:hanging="360"/>
      </w:pPr>
      <w:r w:rsidDel="00000000" w:rsidR="00000000" w:rsidRPr="00000000">
        <w:rPr>
          <w:rtl w:val="0"/>
        </w:rPr>
        <w:t xml:space="preserve">Imed: Is the plan to have common use cases with EMSA?</w:t>
      </w:r>
    </w:p>
    <w:p w:rsidR="00000000" w:rsidDel="00000000" w:rsidP="00000000" w:rsidRDefault="00000000" w:rsidRPr="00000000" w14:paraId="0000003D">
      <w:pPr>
        <w:numPr>
          <w:ilvl w:val="0"/>
          <w:numId w:val="7"/>
        </w:numPr>
        <w:spacing w:after="0" w:afterAutospacing="0" w:before="0" w:beforeAutospacing="0" w:line="261.8181818181818" w:lineRule="auto"/>
        <w:ind w:left="720" w:hanging="360"/>
      </w:pPr>
      <w:r w:rsidDel="00000000" w:rsidR="00000000" w:rsidRPr="00000000">
        <w:rPr>
          <w:rtl w:val="0"/>
        </w:rPr>
        <w:t xml:space="preserve">Iraj: Hopefully we will converge to one single architecture.</w:t>
      </w:r>
    </w:p>
    <w:p w:rsidR="00000000" w:rsidDel="00000000" w:rsidP="00000000" w:rsidRDefault="00000000" w:rsidRPr="00000000" w14:paraId="0000003E">
      <w:pPr>
        <w:numPr>
          <w:ilvl w:val="0"/>
          <w:numId w:val="7"/>
        </w:numPr>
        <w:spacing w:after="0" w:afterAutospacing="0" w:before="0" w:beforeAutospacing="0" w:line="261.8181818181818" w:lineRule="auto"/>
        <w:ind w:left="720" w:hanging="360"/>
      </w:pPr>
      <w:r w:rsidDel="00000000" w:rsidR="00000000" w:rsidRPr="00000000">
        <w:rPr>
          <w:rtl w:val="0"/>
        </w:rPr>
        <w:t xml:space="preserve">Imed: agree due to the commonalities and overlap.</w:t>
      </w:r>
    </w:p>
    <w:p w:rsidR="00000000" w:rsidDel="00000000" w:rsidP="00000000" w:rsidRDefault="00000000" w:rsidRPr="00000000" w14:paraId="0000003F">
      <w:pPr>
        <w:numPr>
          <w:ilvl w:val="0"/>
          <w:numId w:val="7"/>
        </w:numPr>
        <w:spacing w:after="0" w:afterAutospacing="0" w:before="0" w:beforeAutospacing="0" w:line="261.8181818181818" w:lineRule="auto"/>
        <w:ind w:left="720" w:hanging="360"/>
      </w:pPr>
      <w:r w:rsidDel="00000000" w:rsidR="00000000" w:rsidRPr="00000000">
        <w:rPr>
          <w:rtl w:val="0"/>
        </w:rPr>
        <w:t xml:space="preserve">Iraj: similar contribution on EMSA and also referring to SA6 activities.</w:t>
      </w:r>
    </w:p>
    <w:p w:rsidR="00000000" w:rsidDel="00000000" w:rsidP="00000000" w:rsidRDefault="00000000" w:rsidRPr="00000000" w14:paraId="00000040">
      <w:pPr>
        <w:numPr>
          <w:ilvl w:val="0"/>
          <w:numId w:val="7"/>
        </w:numPr>
        <w:spacing w:after="0" w:afterAutospacing="0" w:before="0" w:beforeAutospacing="0" w:line="261.8181818181818" w:lineRule="auto"/>
        <w:ind w:left="720" w:hanging="360"/>
      </w:pPr>
      <w:r w:rsidDel="00000000" w:rsidR="00000000" w:rsidRPr="00000000">
        <w:rPr>
          <w:rtl w:val="0"/>
        </w:rPr>
        <w:t xml:space="preserve">A few typos corrected online.</w:t>
      </w:r>
    </w:p>
    <w:p w:rsidR="00000000" w:rsidDel="00000000" w:rsidP="00000000" w:rsidRDefault="00000000" w:rsidRPr="00000000" w14:paraId="00000041">
      <w:pPr>
        <w:numPr>
          <w:ilvl w:val="0"/>
          <w:numId w:val="7"/>
        </w:numPr>
        <w:spacing w:after="0" w:afterAutospacing="0" w:before="0" w:beforeAutospacing="0" w:line="261.8181818181818" w:lineRule="auto"/>
        <w:ind w:left="720" w:hanging="360"/>
      </w:pPr>
      <w:r w:rsidDel="00000000" w:rsidR="00000000" w:rsidRPr="00000000">
        <w:rPr>
          <w:rtl w:val="0"/>
        </w:rPr>
        <w:t xml:space="preserve">Charles: 1st use case, potential requirements: bullet3. Here you refer to orchestration, right?</w:t>
      </w:r>
    </w:p>
    <w:p w:rsidR="00000000" w:rsidDel="00000000" w:rsidP="00000000" w:rsidRDefault="00000000" w:rsidRPr="00000000" w14:paraId="00000042">
      <w:pPr>
        <w:numPr>
          <w:ilvl w:val="0"/>
          <w:numId w:val="7"/>
        </w:numPr>
        <w:spacing w:after="0" w:afterAutospacing="0" w:before="0" w:beforeAutospacing="0" w:line="261.8181818181818" w:lineRule="auto"/>
        <w:ind w:left="720" w:hanging="360"/>
      </w:pPr>
      <w:r w:rsidDel="00000000" w:rsidR="00000000" w:rsidRPr="00000000">
        <w:rPr>
          <w:rtl w:val="0"/>
        </w:rPr>
        <w:t xml:space="preserve">Iraj: correct.</w:t>
      </w:r>
    </w:p>
    <w:p w:rsidR="00000000" w:rsidDel="00000000" w:rsidP="00000000" w:rsidRDefault="00000000" w:rsidRPr="00000000" w14:paraId="00000043">
      <w:pPr>
        <w:numPr>
          <w:ilvl w:val="0"/>
          <w:numId w:val="7"/>
        </w:numPr>
        <w:spacing w:after="0" w:before="0" w:beforeAutospacing="0" w:line="261.8181818181818" w:lineRule="auto"/>
        <w:ind w:left="720" w:hanging="360"/>
      </w:pPr>
      <w:r w:rsidDel="00000000" w:rsidR="00000000" w:rsidRPr="00000000">
        <w:rPr>
          <w:rtl w:val="0"/>
        </w:rPr>
        <w:t xml:space="preserve">Charles: then make explicit that session management are done via FLUS control source and NBMP source.</w:t>
      </w:r>
    </w:p>
    <w:p w:rsidR="00000000" w:rsidDel="00000000" w:rsidP="00000000" w:rsidRDefault="00000000" w:rsidRPr="00000000" w14:paraId="00000044">
      <w:pPr>
        <w:spacing w:after="0" w:before="120" w:line="261.8181818181818" w:lineRule="auto"/>
        <w:rPr/>
      </w:pPr>
      <w:r w:rsidDel="00000000" w:rsidR="00000000" w:rsidRPr="00000000">
        <w:rPr>
          <w:rtl w:val="0"/>
        </w:rPr>
        <w:t xml:space="preserve">Decision:</w:t>
      </w:r>
    </w:p>
    <w:p w:rsidR="00000000" w:rsidDel="00000000" w:rsidP="00000000" w:rsidRDefault="00000000" w:rsidRPr="00000000" w14:paraId="00000045">
      <w:pPr>
        <w:numPr>
          <w:ilvl w:val="0"/>
          <w:numId w:val="2"/>
        </w:numPr>
        <w:spacing w:after="0" w:before="120" w:line="261.8181818181818" w:lineRule="auto"/>
        <w:ind w:left="720" w:hanging="360"/>
      </w:pPr>
      <w:r w:rsidDel="00000000" w:rsidR="00000000" w:rsidRPr="00000000">
        <w:rPr>
          <w:rtl w:val="0"/>
        </w:rPr>
        <w:t xml:space="preserve">Document </w:t>
      </w:r>
      <w:r w:rsidDel="00000000" w:rsidR="00000000" w:rsidRPr="00000000">
        <w:rPr>
          <w:color w:val="0000ff"/>
          <w:sz w:val="20"/>
          <w:szCs w:val="20"/>
          <w:rtl w:val="0"/>
        </w:rPr>
        <w:t xml:space="preserve">S4-AHM568 </w:t>
      </w:r>
      <w:r w:rsidDel="00000000" w:rsidR="00000000" w:rsidRPr="00000000">
        <w:rPr>
          <w:rtl w:val="0"/>
        </w:rPr>
        <w:t xml:space="preserve">upon incorporating online updates to comments is </w:t>
      </w:r>
      <w:r w:rsidDel="00000000" w:rsidR="00000000" w:rsidRPr="00000000">
        <w:rPr>
          <w:color w:val="ff0000"/>
          <w:rtl w:val="0"/>
        </w:rPr>
        <w:t xml:space="preserve">agreed</w:t>
      </w:r>
    </w:p>
    <w:p w:rsidR="00000000" w:rsidDel="00000000" w:rsidP="00000000" w:rsidRDefault="00000000" w:rsidRPr="00000000" w14:paraId="00000046">
      <w:pPr>
        <w:spacing w:after="0" w:before="120" w:line="261.8181818181818" w:lineRule="auto"/>
        <w:rPr>
          <w:color w:val="ff0000"/>
        </w:rPr>
      </w:pPr>
      <w:r w:rsidDel="00000000" w:rsidR="00000000" w:rsidRPr="00000000">
        <w:rPr>
          <w:rtl w:val="0"/>
        </w:rPr>
      </w:r>
    </w:p>
    <w:p w:rsidR="00000000" w:rsidDel="00000000" w:rsidP="00000000" w:rsidRDefault="00000000" w:rsidRPr="00000000" w14:paraId="00000047">
      <w:pPr>
        <w:spacing w:after="0" w:before="120" w:line="261.8181818181818" w:lineRule="auto"/>
        <w:ind w:left="1420" w:hanging="560"/>
        <w:rPr>
          <w:b w:val="1"/>
          <w:sz w:val="20"/>
          <w:szCs w:val="20"/>
        </w:rPr>
      </w:pPr>
      <w:r w:rsidDel="00000000" w:rsidR="00000000" w:rsidRPr="00000000">
        <w:rPr>
          <w:rtl w:val="0"/>
        </w:rPr>
      </w:r>
    </w:p>
    <w:tbl>
      <w:tblPr>
        <w:tblStyle w:val="Table4"/>
        <w:tblW w:w="9319.511811023622"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0.9108101085642"/>
        <w:gridCol w:w="5201.277036568419"/>
        <w:gridCol w:w="2072.4882793524553"/>
        <w:gridCol w:w="534.835684994182"/>
        <w:tblGridChange w:id="0">
          <w:tblGrid>
            <w:gridCol w:w="1510.9108101085642"/>
            <w:gridCol w:w="5201.277036568419"/>
            <w:gridCol w:w="2072.4882793524553"/>
            <w:gridCol w:w="534.835684994182"/>
          </w:tblGrid>
        </w:tblGridChange>
      </w:tblGrid>
      <w:tr>
        <w:trPr>
          <w:trHeight w:val="84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48">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S4-AHM569</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49">
            <w:pPr>
              <w:spacing w:after="0" w:before="0" w:line="276" w:lineRule="auto"/>
              <w:rPr>
                <w:b w:val="1"/>
                <w:sz w:val="20"/>
                <w:szCs w:val="20"/>
              </w:rPr>
            </w:pPr>
            <w:r w:rsidDel="00000000" w:rsidR="00000000" w:rsidRPr="00000000">
              <w:rPr>
                <w:b w:val="1"/>
                <w:sz w:val="20"/>
                <w:szCs w:val="20"/>
                <w:rtl w:val="0"/>
              </w:rPr>
              <w:t xml:space="preserve">Call flows for proposed FS_FLUS_NMBP use-cases</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4A">
            <w:pPr>
              <w:spacing w:before="120" w:line="276" w:lineRule="auto"/>
              <w:ind w:left="60" w:right="60" w:firstLine="0"/>
              <w:rPr>
                <w:b w:val="1"/>
                <w:sz w:val="20"/>
                <w:szCs w:val="20"/>
              </w:rPr>
            </w:pPr>
            <w:r w:rsidDel="00000000" w:rsidR="00000000" w:rsidRPr="00000000">
              <w:rPr>
                <w:b w:val="1"/>
                <w:sz w:val="20"/>
                <w:szCs w:val="20"/>
                <w:rtl w:val="0"/>
              </w:rPr>
              <w:t xml:space="preserve">Tencent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4B">
            <w:pPr>
              <w:spacing w:before="120" w:line="276" w:lineRule="auto"/>
              <w:ind w:left="60" w:right="60" w:firstLine="0"/>
              <w:jc w:val="center"/>
              <w:rPr>
                <w:b w:val="1"/>
                <w:sz w:val="20"/>
                <w:szCs w:val="20"/>
              </w:rPr>
            </w:pPr>
            <w:r w:rsidDel="00000000" w:rsidR="00000000" w:rsidRPr="00000000">
              <w:rPr>
                <w:b w:val="1"/>
                <w:sz w:val="20"/>
                <w:szCs w:val="20"/>
                <w:rtl w:val="0"/>
              </w:rPr>
              <w:t xml:space="preserve">4</w:t>
            </w:r>
          </w:p>
        </w:tc>
      </w:tr>
    </w:tbl>
    <w:p w:rsidR="00000000" w:rsidDel="00000000" w:rsidP="00000000" w:rsidRDefault="00000000" w:rsidRPr="00000000" w14:paraId="0000004C">
      <w:pPr>
        <w:spacing w:after="0" w:before="120" w:line="261.8181818181818" w:lineRule="auto"/>
        <w:rPr/>
      </w:pPr>
      <w:r w:rsidDel="00000000" w:rsidR="00000000" w:rsidRPr="00000000">
        <w:rPr>
          <w:rtl w:val="0"/>
        </w:rPr>
        <w:t xml:space="preserve">Iraj presented 569 at last telco but did not finish discussion</w:t>
      </w:r>
    </w:p>
    <w:p w:rsidR="00000000" w:rsidDel="00000000" w:rsidP="00000000" w:rsidRDefault="00000000" w:rsidRPr="00000000" w14:paraId="0000004D">
      <w:pPr>
        <w:spacing w:after="0" w:before="120" w:line="261.8181818181818" w:lineRule="auto"/>
        <w:rPr/>
      </w:pPr>
      <w:r w:rsidDel="00000000" w:rsidR="00000000" w:rsidRPr="00000000">
        <w:rPr>
          <w:rtl w:val="0"/>
        </w:rPr>
        <w:t xml:space="preserve">Iraj summarized what was presented at last telco: one use case for live and another on-demand streaming; both involved ingest and network processing. Describes deployment scenarios and associated NBMP entities involved and how these interwork with FLUS architecture components. Web app generally consists of server and client side components and reflected in the general architecture diagram. All network processing in External App Server is one option. Second deployment architecture is where App Server performing the network processing resides in the FLUS Sink. 3rd deployment architecture: NBMP Workflow Manager also resides in the Sink along with the App Server. 4th scenario: NBMP Source resides in Control Source, and sends the workflow description to the Control Sink which passes it to Workflow Manager. MPE capabilities Description has been newly added in MPEG NBMP work and can be catalogued in Repository</w:t>
      </w:r>
    </w:p>
    <w:p w:rsidR="00000000" w:rsidDel="00000000" w:rsidP="00000000" w:rsidRDefault="00000000" w:rsidRPr="00000000" w14:paraId="0000004E">
      <w:pPr>
        <w:spacing w:after="200" w:before="120" w:lineRule="auto"/>
        <w:rPr/>
      </w:pPr>
      <w:r w:rsidDel="00000000" w:rsidR="00000000" w:rsidRPr="00000000">
        <w:rPr>
          <w:rtl w:val="0"/>
        </w:rPr>
        <w:t xml:space="preserve">Presented by Iraj Sodagar of Tencent</w:t>
      </w:r>
    </w:p>
    <w:p w:rsidR="00000000" w:rsidDel="00000000" w:rsidP="00000000" w:rsidRDefault="00000000" w:rsidRPr="00000000" w14:paraId="0000004F">
      <w:pPr>
        <w:spacing w:after="0" w:before="120" w:line="261.8181818181818" w:lineRule="auto"/>
        <w:rPr/>
      </w:pPr>
      <w:r w:rsidDel="00000000" w:rsidR="00000000" w:rsidRPr="00000000">
        <w:rPr>
          <w:rtl w:val="0"/>
        </w:rPr>
        <w:t xml:space="preserve">Discussion:</w:t>
      </w:r>
    </w:p>
    <w:p w:rsidR="00000000" w:rsidDel="00000000" w:rsidP="00000000" w:rsidRDefault="00000000" w:rsidRPr="00000000" w14:paraId="00000050">
      <w:pPr>
        <w:numPr>
          <w:ilvl w:val="0"/>
          <w:numId w:val="6"/>
        </w:numPr>
        <w:spacing w:after="0" w:afterAutospacing="0" w:before="120" w:line="261.8181818181818" w:lineRule="auto"/>
        <w:ind w:left="720" w:hanging="360"/>
      </w:pPr>
      <w:r w:rsidDel="00000000" w:rsidR="00000000" w:rsidRPr="00000000">
        <w:rPr>
          <w:rtl w:val="0"/>
        </w:rPr>
        <w:t xml:space="preserve">Charles mentioned some terminology and interface numbering bugs in the architecture (control sink instead of sink control…)</w:t>
      </w:r>
    </w:p>
    <w:p w:rsidR="00000000" w:rsidDel="00000000" w:rsidP="00000000" w:rsidRDefault="00000000" w:rsidRPr="00000000" w14:paraId="00000051">
      <w:pPr>
        <w:numPr>
          <w:ilvl w:val="0"/>
          <w:numId w:val="6"/>
        </w:numPr>
        <w:spacing w:after="0" w:afterAutospacing="0" w:before="0" w:beforeAutospacing="0" w:line="261.8181818181818" w:lineRule="auto"/>
        <w:ind w:left="720" w:hanging="360"/>
      </w:pPr>
      <w:r w:rsidDel="00000000" w:rsidR="00000000" w:rsidRPr="00000000">
        <w:rPr>
          <w:rtl w:val="0"/>
        </w:rPr>
        <w:t xml:space="preserve">Charles also inquired about integrated Sink location and capabilities resource.</w:t>
      </w:r>
    </w:p>
    <w:p w:rsidR="00000000" w:rsidDel="00000000" w:rsidP="00000000" w:rsidRDefault="00000000" w:rsidRPr="00000000" w14:paraId="00000052">
      <w:pPr>
        <w:numPr>
          <w:ilvl w:val="0"/>
          <w:numId w:val="6"/>
        </w:numPr>
        <w:spacing w:after="0" w:afterAutospacing="0" w:before="0" w:beforeAutospacing="0" w:line="261.8181818181818" w:lineRule="auto"/>
        <w:ind w:left="720" w:hanging="360"/>
      </w:pPr>
      <w:r w:rsidDel="00000000" w:rsidR="00000000" w:rsidRPr="00000000">
        <w:rPr>
          <w:rtl w:val="0"/>
        </w:rPr>
        <w:t xml:space="preserve">Iraj explained that a CR on that was agreed at prior SA4 meeting and should have been incorporated in latest TS 26.238. Iraj indicated under section 7. There is a sink discovery server. The control source can make a query to that server that can provide the URL of the sinks but also the capabilities of each sink.</w:t>
      </w:r>
    </w:p>
    <w:p w:rsidR="00000000" w:rsidDel="00000000" w:rsidP="00000000" w:rsidRDefault="00000000" w:rsidRPr="00000000" w14:paraId="00000053">
      <w:pPr>
        <w:numPr>
          <w:ilvl w:val="0"/>
          <w:numId w:val="6"/>
        </w:numPr>
        <w:spacing w:after="0" w:afterAutospacing="0" w:before="0" w:beforeAutospacing="0" w:line="261.8181818181818" w:lineRule="auto"/>
        <w:ind w:left="720" w:hanging="360"/>
      </w:pPr>
      <w:r w:rsidDel="00000000" w:rsidR="00000000" w:rsidRPr="00000000">
        <w:rPr>
          <w:rtl w:val="0"/>
        </w:rPr>
        <w:t xml:space="preserve">Charles stated that he checked the latest version 16.5.0 of TS 26.238 and it seems that change has not yet done so.</w:t>
      </w:r>
    </w:p>
    <w:p w:rsidR="00000000" w:rsidDel="00000000" w:rsidP="00000000" w:rsidRDefault="00000000" w:rsidRPr="00000000" w14:paraId="00000054">
      <w:pPr>
        <w:numPr>
          <w:ilvl w:val="0"/>
          <w:numId w:val="6"/>
        </w:numPr>
        <w:spacing w:after="0" w:afterAutospacing="0" w:before="0" w:beforeAutospacing="0" w:line="261.8181818181818" w:lineRule="auto"/>
        <w:ind w:left="720" w:hanging="360"/>
      </w:pPr>
      <w:r w:rsidDel="00000000" w:rsidR="00000000" w:rsidRPr="00000000">
        <w:rPr>
          <w:rtl w:val="0"/>
        </w:rPr>
        <w:t xml:space="preserve">Imed: In 4th architecture, what is the role of F1 and where is MPE?</w:t>
      </w:r>
    </w:p>
    <w:p w:rsidR="00000000" w:rsidDel="00000000" w:rsidP="00000000" w:rsidRDefault="00000000" w:rsidRPr="00000000" w14:paraId="00000055">
      <w:pPr>
        <w:numPr>
          <w:ilvl w:val="0"/>
          <w:numId w:val="6"/>
        </w:numPr>
        <w:spacing w:after="0" w:afterAutospacing="0" w:before="0" w:beforeAutospacing="0" w:line="261.8181818181818" w:lineRule="auto"/>
        <w:ind w:left="720" w:hanging="360"/>
      </w:pPr>
      <w:r w:rsidDel="00000000" w:rsidR="00000000" w:rsidRPr="00000000">
        <w:rPr>
          <w:rtl w:val="0"/>
        </w:rPr>
        <w:t xml:space="preserve">Iraj: anything inside Sink is up to implementation how it interfaces with Workflow Mgr is not explicitly shown. It includes the MPE function. There is no need to define interfaces in the black box comprising the FLUS Sink; just ensure F-C can enable workflow for network processing. Might just remove all currently shown internal APIs in FLUS Sink</w:t>
      </w:r>
    </w:p>
    <w:p w:rsidR="00000000" w:rsidDel="00000000" w:rsidP="00000000" w:rsidRDefault="00000000" w:rsidRPr="00000000" w14:paraId="00000056">
      <w:pPr>
        <w:numPr>
          <w:ilvl w:val="0"/>
          <w:numId w:val="6"/>
        </w:numPr>
        <w:spacing w:after="0" w:afterAutospacing="0" w:before="0" w:beforeAutospacing="0" w:line="261.8181818181818" w:lineRule="auto"/>
        <w:ind w:left="720" w:hanging="360"/>
      </w:pPr>
      <w:r w:rsidDel="00000000" w:rsidR="00000000" w:rsidRPr="00000000">
        <w:rPr>
          <w:rtl w:val="0"/>
        </w:rPr>
        <w:t xml:space="preserve">Prakash: Title MD is that correct?</w:t>
      </w:r>
    </w:p>
    <w:p w:rsidR="00000000" w:rsidDel="00000000" w:rsidP="00000000" w:rsidRDefault="00000000" w:rsidRPr="00000000" w14:paraId="00000057">
      <w:pPr>
        <w:numPr>
          <w:ilvl w:val="0"/>
          <w:numId w:val="6"/>
        </w:numPr>
        <w:spacing w:after="0" w:afterAutospacing="0" w:before="0" w:beforeAutospacing="0" w:line="261.8181818181818" w:lineRule="auto"/>
        <w:ind w:left="720" w:hanging="360"/>
      </w:pPr>
      <w:r w:rsidDel="00000000" w:rsidR="00000000" w:rsidRPr="00000000">
        <w:rPr>
          <w:rtl w:val="0"/>
        </w:rPr>
        <w:t xml:space="preserve">Iraj: network resource whether edge or network element is considered MPE; this network resource has built-in repository and URL of that repository can be included in MD</w:t>
      </w:r>
    </w:p>
    <w:p w:rsidR="00000000" w:rsidDel="00000000" w:rsidP="00000000" w:rsidRDefault="00000000" w:rsidRPr="00000000" w14:paraId="00000058">
      <w:pPr>
        <w:numPr>
          <w:ilvl w:val="0"/>
          <w:numId w:val="6"/>
        </w:numPr>
        <w:spacing w:after="0" w:afterAutospacing="0" w:before="0" w:beforeAutospacing="0" w:line="261.8181818181818" w:lineRule="auto"/>
        <w:ind w:left="720" w:hanging="360"/>
      </w:pPr>
      <w:r w:rsidDel="00000000" w:rsidR="00000000" w:rsidRPr="00000000">
        <w:rPr>
          <w:rtl w:val="0"/>
        </w:rPr>
        <w:t xml:space="preserve">Prakash: MPE capabilities term is confusing.</w:t>
      </w:r>
    </w:p>
    <w:p w:rsidR="00000000" w:rsidDel="00000000" w:rsidP="00000000" w:rsidRDefault="00000000" w:rsidRPr="00000000" w14:paraId="00000059">
      <w:pPr>
        <w:numPr>
          <w:ilvl w:val="0"/>
          <w:numId w:val="6"/>
        </w:numPr>
        <w:spacing w:after="0" w:afterAutospacing="0" w:before="0" w:beforeAutospacing="0" w:line="261.8181818181818" w:lineRule="auto"/>
        <w:ind w:left="720" w:hanging="360"/>
      </w:pPr>
      <w:r w:rsidDel="00000000" w:rsidR="00000000" w:rsidRPr="00000000">
        <w:rPr>
          <w:rtl w:val="0"/>
        </w:rPr>
        <w:t xml:space="preserve">Iraj: maybe should be called NBMP network processing capabilities description; such terminology not yet formalized in new MPEG NBMP wor</w:t>
      </w:r>
    </w:p>
    <w:p w:rsidR="00000000" w:rsidDel="00000000" w:rsidP="00000000" w:rsidRDefault="00000000" w:rsidRPr="00000000" w14:paraId="0000005A">
      <w:pPr>
        <w:numPr>
          <w:ilvl w:val="0"/>
          <w:numId w:val="6"/>
        </w:numPr>
        <w:spacing w:after="0" w:afterAutospacing="0" w:before="0" w:beforeAutospacing="0" w:line="261.8181818181818" w:lineRule="auto"/>
        <w:ind w:left="720" w:hanging="360"/>
      </w:pPr>
      <w:r w:rsidDel="00000000" w:rsidR="00000000" w:rsidRPr="00000000">
        <w:rPr>
          <w:rtl w:val="0"/>
        </w:rPr>
        <w:t xml:space="preserve">Imed: meant for NMBP to abstracted from cloud platform; abstraction layer to talk to different cloud platforms by its own language; did not include discovery API on hardware resources. Each function provides its requirements and KPIs . SA6 also has network and resource discovery functions. Although he doesn’t like that, we need to analyze what SA6 has done in context of this work.</w:t>
      </w:r>
    </w:p>
    <w:p w:rsidR="00000000" w:rsidDel="00000000" w:rsidP="00000000" w:rsidRDefault="00000000" w:rsidRPr="00000000" w14:paraId="0000005B">
      <w:pPr>
        <w:numPr>
          <w:ilvl w:val="0"/>
          <w:numId w:val="6"/>
        </w:numPr>
        <w:spacing w:after="0" w:afterAutospacing="0" w:before="0" w:beforeAutospacing="0" w:line="261.8181818181818" w:lineRule="auto"/>
        <w:ind w:left="720" w:hanging="360"/>
      </w:pPr>
      <w:r w:rsidDel="00000000" w:rsidR="00000000" w:rsidRPr="00000000">
        <w:rPr>
          <w:rtl w:val="0"/>
        </w:rPr>
        <w:t xml:space="preserve">Iraj: NBMP originally considered that the cloud platform contains infinite resources. As long as WF manager indicates its needs, the cloud platform can assign resources on demand - no need to discover the resource capability of the cloud platform. </w:t>
      </w:r>
    </w:p>
    <w:p w:rsidR="00000000" w:rsidDel="00000000" w:rsidP="00000000" w:rsidRDefault="00000000" w:rsidRPr="00000000" w14:paraId="0000005C">
      <w:pPr>
        <w:numPr>
          <w:ilvl w:val="0"/>
          <w:numId w:val="6"/>
        </w:numPr>
        <w:spacing w:after="0" w:afterAutospacing="0" w:before="0" w:beforeAutospacing="0" w:line="261.8181818181818" w:lineRule="auto"/>
        <w:ind w:left="720" w:hanging="360"/>
      </w:pPr>
      <w:r w:rsidDel="00000000" w:rsidR="00000000" w:rsidRPr="00000000">
        <w:rPr>
          <w:rtl w:val="0"/>
        </w:rPr>
        <w:t xml:space="preserve">Imed: endpoint of API should be the cloud platform that is out of scope of 3GPP</w:t>
      </w:r>
    </w:p>
    <w:p w:rsidR="00000000" w:rsidDel="00000000" w:rsidP="00000000" w:rsidRDefault="00000000" w:rsidRPr="00000000" w14:paraId="0000005D">
      <w:pPr>
        <w:numPr>
          <w:ilvl w:val="0"/>
          <w:numId w:val="6"/>
        </w:numPr>
        <w:spacing w:after="0" w:afterAutospacing="0" w:before="0" w:beforeAutospacing="0" w:line="261.8181818181818" w:lineRule="auto"/>
        <w:ind w:left="720" w:hanging="360"/>
      </w:pPr>
      <w:r w:rsidDel="00000000" w:rsidR="00000000" w:rsidRPr="00000000">
        <w:rPr>
          <w:rtl w:val="0"/>
        </w:rPr>
        <w:t xml:space="preserve">Iraj: in case Sink resource is limited, even before asking about running workflow, App Server needs to discover suitable one. Upon Sink discovery also discover the capabilities of Sink. Suggest going with SA6 approach if we assume Sink capabilities are limited</w:t>
      </w:r>
    </w:p>
    <w:p w:rsidR="00000000" w:rsidDel="00000000" w:rsidP="00000000" w:rsidRDefault="00000000" w:rsidRPr="00000000" w14:paraId="0000005E">
      <w:pPr>
        <w:numPr>
          <w:ilvl w:val="0"/>
          <w:numId w:val="6"/>
        </w:numPr>
        <w:spacing w:after="0" w:afterAutospacing="0" w:before="0" w:beforeAutospacing="0" w:line="261.8181818181818" w:lineRule="auto"/>
        <w:ind w:left="720" w:hanging="360"/>
      </w:pPr>
      <w:r w:rsidDel="00000000" w:rsidR="00000000" w:rsidRPr="00000000">
        <w:rPr>
          <w:rtl w:val="0"/>
        </w:rPr>
        <w:t xml:space="preserve">Imed: let’s further consider SA6 defined functionality</w:t>
      </w:r>
    </w:p>
    <w:p w:rsidR="00000000" w:rsidDel="00000000" w:rsidP="00000000" w:rsidRDefault="00000000" w:rsidRPr="00000000" w14:paraId="0000005F">
      <w:pPr>
        <w:numPr>
          <w:ilvl w:val="0"/>
          <w:numId w:val="6"/>
        </w:numPr>
        <w:spacing w:after="0" w:before="0" w:beforeAutospacing="0" w:line="261.8181818181818" w:lineRule="auto"/>
        <w:ind w:left="720" w:hanging="360"/>
      </w:pPr>
      <w:r w:rsidDel="00000000" w:rsidR="00000000" w:rsidRPr="00000000">
        <w:rPr>
          <w:rtl w:val="0"/>
        </w:rPr>
        <w:t xml:space="preserve">Iraj: currently assumption of Sink is that it has infinite resources</w:t>
      </w:r>
    </w:p>
    <w:p w:rsidR="00000000" w:rsidDel="00000000" w:rsidP="00000000" w:rsidRDefault="00000000" w:rsidRPr="00000000" w14:paraId="00000060">
      <w:pPr>
        <w:spacing w:after="0" w:before="120" w:line="261.8181818181818" w:lineRule="auto"/>
        <w:rPr>
          <w:b w:val="1"/>
        </w:rPr>
      </w:pPr>
      <w:r w:rsidDel="00000000" w:rsidR="00000000" w:rsidRPr="00000000">
        <w:rPr>
          <w:b w:val="1"/>
          <w:rtl w:val="0"/>
        </w:rPr>
        <w:t xml:space="preserve">Document </w:t>
      </w:r>
      <w:r w:rsidDel="00000000" w:rsidR="00000000" w:rsidRPr="00000000">
        <w:rPr>
          <w:b w:val="1"/>
          <w:color w:val="0000ff"/>
          <w:sz w:val="20"/>
          <w:szCs w:val="20"/>
          <w:rtl w:val="0"/>
        </w:rPr>
        <w:t xml:space="preserve">S4-AHM569</w:t>
      </w:r>
      <w:r w:rsidDel="00000000" w:rsidR="00000000" w:rsidRPr="00000000">
        <w:rPr>
          <w:b w:val="1"/>
          <w:rtl w:val="0"/>
        </w:rPr>
        <w:t xml:space="preserve"> is </w:t>
      </w:r>
      <w:r w:rsidDel="00000000" w:rsidR="00000000" w:rsidRPr="00000000">
        <w:rPr>
          <w:b w:val="1"/>
          <w:color w:val="ff0000"/>
          <w:rtl w:val="0"/>
        </w:rPr>
        <w:t xml:space="preserve">agreed</w:t>
      </w:r>
      <w:r w:rsidDel="00000000" w:rsidR="00000000" w:rsidRPr="00000000">
        <w:rPr>
          <w:b w:val="1"/>
          <w:rtl w:val="0"/>
        </w:rPr>
        <w:t xml:space="preserve"> to be added to the PD (</w:t>
      </w:r>
      <w:r w:rsidDel="00000000" w:rsidR="00000000" w:rsidRPr="00000000">
        <w:rPr>
          <w:rtl w:val="0"/>
        </w:rPr>
        <w:t xml:space="preserve">contingent upon adding editorial notes that internal APIs inside black box are out of scope; also to consider SA6 discovery. Also corrections to terminology such as Sink Control, Source Control</w:t>
      </w:r>
      <w:r w:rsidDel="00000000" w:rsidR="00000000" w:rsidRPr="00000000">
        <w:rPr>
          <w:b w:val="1"/>
          <w:rtl w:val="0"/>
        </w:rPr>
        <w:t xml:space="preserve">.)</w:t>
      </w:r>
    </w:p>
    <w:p w:rsidR="00000000" w:rsidDel="00000000" w:rsidP="00000000" w:rsidRDefault="00000000" w:rsidRPr="00000000" w14:paraId="00000061">
      <w:pPr>
        <w:spacing w:before="120" w:line="276" w:lineRule="auto"/>
        <w:ind w:left="0" w:right="60" w:firstLine="0"/>
        <w:rPr/>
      </w:pPr>
      <w:r w:rsidDel="00000000" w:rsidR="00000000" w:rsidRPr="00000000">
        <w:rPr>
          <w:rtl w:val="0"/>
        </w:rPr>
      </w:r>
    </w:p>
    <w:p w:rsidR="00000000" w:rsidDel="00000000" w:rsidP="00000000" w:rsidRDefault="00000000" w:rsidRPr="00000000" w14:paraId="00000062">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Rule="auto"/>
        <w:ind w:left="851" w:hanging="567"/>
        <w:rPr>
          <w:sz w:val="20"/>
          <w:szCs w:val="20"/>
        </w:rPr>
      </w:pPr>
      <w:r w:rsidDel="00000000" w:rsidR="00000000" w:rsidRPr="00000000">
        <w:rPr>
          <w:b w:val="1"/>
          <w:vertAlign w:val="baseline"/>
          <w:rtl w:val="0"/>
        </w:rPr>
        <w:t xml:space="preserve">5.</w:t>
        <w:tab/>
        <w:t xml:space="preserve">Review of the future work plan</w:t>
      </w:r>
      <w:r w:rsidDel="00000000" w:rsidR="00000000" w:rsidRPr="00000000">
        <w:rPr>
          <w:rtl w:val="0"/>
        </w:rPr>
      </w:r>
    </w:p>
    <w:p w:rsidR="00000000" w:rsidDel="00000000" w:rsidP="00000000" w:rsidRDefault="00000000" w:rsidRPr="00000000" w14:paraId="00000063">
      <w:pPr>
        <w:pStyle w:val="Heading2"/>
        <w:tabs>
          <w:tab w:val="left" w:pos="6379"/>
        </w:tabs>
        <w:spacing w:after="0" w:before="120" w:lineRule="auto"/>
        <w:ind w:left="851" w:hanging="567"/>
        <w:rPr/>
      </w:pPr>
      <w:bookmarkStart w:colFirst="0" w:colLast="0" w:name="_26in1rg" w:id="4"/>
      <w:bookmarkEnd w:id="4"/>
      <w:r w:rsidDel="00000000" w:rsidR="00000000" w:rsidRPr="00000000">
        <w:rPr>
          <w:rtl w:val="0"/>
        </w:rPr>
      </w:r>
    </w:p>
    <w:tbl>
      <w:tblPr>
        <w:tblStyle w:val="Table5"/>
        <w:tblW w:w="9323.999999999998"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9.310638297872"/>
        <w:gridCol w:w="7194.689361702127"/>
        <w:tblGridChange w:id="0">
          <w:tblGrid>
            <w:gridCol w:w="2129.310638297872"/>
            <w:gridCol w:w="7194.689361702127"/>
          </w:tblGrid>
        </w:tblGridChange>
      </w:tblGrid>
      <w:tr>
        <w:trPr>
          <w:trHeight w:val="212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64">
            <w:pPr>
              <w:pStyle w:val="Heading2"/>
              <w:tabs>
                <w:tab w:val="left" w:pos="6379"/>
              </w:tabs>
              <w:spacing w:after="60" w:before="60" w:line="276" w:lineRule="auto"/>
              <w:ind w:left="100" w:firstLine="0"/>
              <w:rPr>
                <w:sz w:val="20"/>
                <w:szCs w:val="20"/>
              </w:rPr>
            </w:pPr>
            <w:bookmarkStart w:colFirst="0" w:colLast="0" w:name="_3ulurqxqumvg" w:id="5"/>
            <w:bookmarkEnd w:id="5"/>
            <w:r w:rsidDel="00000000" w:rsidR="00000000" w:rsidRPr="00000000">
              <w:rPr>
                <w:sz w:val="20"/>
                <w:szCs w:val="20"/>
                <w:rtl w:val="0"/>
              </w:rPr>
              <w:t xml:space="preserve">SA4#110 (24 – 28 Aug 2020, E-meeting)                                                                                                                    </w:t>
              <w:tab/>
              <w:t xml:space="preserve">February 28, 2019, 4pm - 6pm cet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5">
            <w:pPr>
              <w:numPr>
                <w:ilvl w:val="0"/>
                <w:numId w:val="5"/>
              </w:numPr>
              <w:tabs>
                <w:tab w:val="left" w:pos="6379"/>
              </w:tabs>
              <w:spacing w:after="60" w:before="60" w:line="276" w:lineRule="auto"/>
              <w:ind w:left="720" w:hanging="360"/>
            </w:pPr>
            <w:r w:rsidDel="00000000" w:rsidR="00000000" w:rsidRPr="00000000">
              <w:rPr>
                <w:rtl w:val="0"/>
              </w:rPr>
              <w:t xml:space="preserve">Update on</w:t>
            </w:r>
          </w:p>
          <w:p w:rsidR="00000000" w:rsidDel="00000000" w:rsidP="00000000" w:rsidRDefault="00000000" w:rsidRPr="00000000" w14:paraId="00000066">
            <w:pPr>
              <w:tabs>
                <w:tab w:val="left" w:pos="6379"/>
              </w:tabs>
              <w:spacing w:after="60" w:before="60" w:line="276"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Use cases and scenarios of establishing the workflow</w:t>
            </w:r>
          </w:p>
          <w:p w:rsidR="00000000" w:rsidDel="00000000" w:rsidP="00000000" w:rsidRDefault="00000000" w:rsidRPr="00000000" w14:paraId="00000067">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Detailed workflow description of the interaction between NBMP modules and FLUS modules</w:t>
            </w:r>
          </w:p>
          <w:p w:rsidR="00000000" w:rsidDel="00000000" w:rsidP="00000000" w:rsidRDefault="00000000" w:rsidRPr="00000000" w14:paraId="00000068">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to make the above interactions work.</w:t>
            </w:r>
          </w:p>
          <w:p w:rsidR="00000000" w:rsidDel="00000000" w:rsidP="00000000" w:rsidRDefault="00000000" w:rsidRPr="00000000" w14:paraId="00000069">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Different use cases for mapping of 3GPP QoS to NBMP QoS</w:t>
            </w:r>
          </w:p>
          <w:p w:rsidR="00000000" w:rsidDel="00000000" w:rsidP="00000000" w:rsidRDefault="00000000" w:rsidRPr="00000000" w14:paraId="0000006A">
            <w:pPr>
              <w:tabs>
                <w:tab w:val="left" w:pos="6379"/>
              </w:tabs>
              <w:spacing w:after="60" w:before="60" w:line="261.8181818181818" w:lineRule="auto"/>
              <w:ind w:left="720" w:firstLine="0"/>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Gap analysis and potential solutions needed for mapping QoS parameters</w:t>
            </w:r>
          </w:p>
          <w:p w:rsidR="00000000" w:rsidDel="00000000" w:rsidP="00000000" w:rsidRDefault="00000000" w:rsidRPr="00000000" w14:paraId="0000006B">
            <w:pPr>
              <w:numPr>
                <w:ilvl w:val="0"/>
                <w:numId w:val="5"/>
              </w:numPr>
              <w:tabs>
                <w:tab w:val="left" w:pos="6379"/>
              </w:tabs>
              <w:spacing w:after="60" w:before="60" w:line="276" w:lineRule="auto"/>
              <w:ind w:left="720" w:hanging="360"/>
            </w:pPr>
            <w:r w:rsidDel="00000000" w:rsidR="00000000" w:rsidRPr="00000000">
              <w:rPr>
                <w:rtl w:val="0"/>
              </w:rPr>
              <w:t xml:space="preserve">Agree on the Draft CR TR26.939</w:t>
            </w:r>
          </w:p>
        </w:tc>
      </w:tr>
      <w:tr>
        <w:trPr>
          <w:trHeight w:val="99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6C">
            <w:pPr>
              <w:pStyle w:val="Heading2"/>
              <w:tabs>
                <w:tab w:val="left" w:pos="6379"/>
              </w:tabs>
              <w:spacing w:after="60" w:before="60" w:line="276" w:lineRule="auto"/>
              <w:ind w:left="100" w:firstLine="0"/>
              <w:rPr>
                <w:sz w:val="20"/>
                <w:szCs w:val="20"/>
              </w:rPr>
            </w:pPr>
            <w:bookmarkStart w:colFirst="0" w:colLast="0" w:name="_9r3dw3f14i2s" w:id="6"/>
            <w:bookmarkEnd w:id="6"/>
            <w:r w:rsidDel="00000000" w:rsidR="00000000" w:rsidRPr="00000000">
              <w:rPr>
                <w:sz w:val="20"/>
                <w:szCs w:val="20"/>
                <w:rtl w:val="0"/>
              </w:rPr>
              <w:t xml:space="preserve">SA#89 (16 – 18 Sep 2020, Funchal, PT)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D">
            <w:pPr>
              <w:numPr>
                <w:ilvl w:val="0"/>
                <w:numId w:val="3"/>
              </w:numPr>
              <w:tabs>
                <w:tab w:val="left" w:pos="6379"/>
              </w:tabs>
              <w:spacing w:after="60" w:before="60" w:line="276" w:lineRule="auto"/>
              <w:ind w:left="720" w:hanging="360"/>
            </w:pPr>
            <w:r w:rsidDel="00000000" w:rsidR="00000000" w:rsidRPr="00000000">
              <w:rPr>
                <w:rtl w:val="0"/>
              </w:rPr>
              <w:t xml:space="preserve">Present Draft CR TR26.939. for information</w:t>
            </w:r>
          </w:p>
        </w:tc>
      </w:tr>
      <w:tr>
        <w:trPr>
          <w:trHeight w:val="212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6E">
            <w:pPr>
              <w:pStyle w:val="Heading2"/>
              <w:tabs>
                <w:tab w:val="left" w:pos="6379"/>
              </w:tabs>
              <w:spacing w:after="60" w:before="60" w:line="276" w:lineRule="auto"/>
              <w:ind w:left="100" w:firstLine="0"/>
              <w:rPr>
                <w:sz w:val="20"/>
                <w:szCs w:val="20"/>
              </w:rPr>
            </w:pPr>
            <w:bookmarkStart w:colFirst="0" w:colLast="0" w:name="_lhwdpz9d09dz" w:id="7"/>
            <w:bookmarkEnd w:id="7"/>
            <w:r w:rsidDel="00000000" w:rsidR="00000000" w:rsidRPr="00000000">
              <w:rPr>
                <w:sz w:val="20"/>
                <w:szCs w:val="20"/>
                <w:rtl w:val="0"/>
              </w:rPr>
              <w:t xml:space="preserve">SA4#111 (09 – 13 Nov 2020, tbd, 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F">
            <w:pPr>
              <w:numPr>
                <w:ilvl w:val="0"/>
                <w:numId w:val="8"/>
              </w:numPr>
              <w:tabs>
                <w:tab w:val="left" w:pos="6379"/>
              </w:tabs>
              <w:spacing w:after="0" w:afterAutospacing="0" w:before="60" w:line="276" w:lineRule="auto"/>
              <w:ind w:left="720" w:hanging="360"/>
            </w:pPr>
            <w:r w:rsidDel="00000000" w:rsidR="00000000" w:rsidRPr="00000000">
              <w:rPr>
                <w:rtl w:val="0"/>
              </w:rPr>
              <w:t xml:space="preserve">Finalize the possible enhancements and extensions areas to TS26.238 and NBMP specifications.</w:t>
            </w:r>
          </w:p>
          <w:p w:rsidR="00000000" w:rsidDel="00000000" w:rsidP="00000000" w:rsidRDefault="00000000" w:rsidRPr="00000000" w14:paraId="00000070">
            <w:pPr>
              <w:numPr>
                <w:ilvl w:val="0"/>
                <w:numId w:val="8"/>
              </w:numPr>
              <w:tabs>
                <w:tab w:val="left" w:pos="6379"/>
              </w:tabs>
              <w:spacing w:after="0" w:afterAutospacing="0" w:before="0" w:beforeAutospacing="0" w:line="276" w:lineRule="auto"/>
              <w:ind w:left="720" w:hanging="360"/>
            </w:pPr>
            <w:r w:rsidDel="00000000" w:rsidR="00000000" w:rsidRPr="00000000">
              <w:rPr>
                <w:rtl w:val="0"/>
              </w:rPr>
              <w:t xml:space="preserve">Finalize possible missing QoS parameters</w:t>
            </w:r>
          </w:p>
          <w:p w:rsidR="00000000" w:rsidDel="00000000" w:rsidP="00000000" w:rsidRDefault="00000000" w:rsidRPr="00000000" w14:paraId="00000071">
            <w:pPr>
              <w:numPr>
                <w:ilvl w:val="0"/>
                <w:numId w:val="8"/>
              </w:numPr>
              <w:tabs>
                <w:tab w:val="left" w:pos="6379"/>
              </w:tabs>
              <w:spacing w:after="60" w:before="0" w:beforeAutospacing="0" w:line="276" w:lineRule="auto"/>
              <w:ind w:left="720" w:hanging="360"/>
            </w:pPr>
            <w:r w:rsidDel="00000000" w:rsidR="00000000" w:rsidRPr="00000000">
              <w:rPr>
                <w:rtl w:val="0"/>
              </w:rPr>
              <w:t xml:space="preserve">Agree on CR to TR 26.939</w:t>
            </w:r>
          </w:p>
        </w:tc>
      </w:tr>
      <w:tr>
        <w:trPr>
          <w:trHeight w:val="93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72">
            <w:pPr>
              <w:pStyle w:val="Heading2"/>
              <w:tabs>
                <w:tab w:val="left" w:pos="6379"/>
              </w:tabs>
              <w:spacing w:after="60" w:before="60" w:line="276" w:lineRule="auto"/>
              <w:ind w:left="100" w:firstLine="0"/>
              <w:rPr>
                <w:sz w:val="20"/>
                <w:szCs w:val="20"/>
              </w:rPr>
            </w:pPr>
            <w:bookmarkStart w:colFirst="0" w:colLast="0" w:name="_cpisozadk6jb" w:id="8"/>
            <w:bookmarkEnd w:id="8"/>
            <w:r w:rsidDel="00000000" w:rsidR="00000000" w:rsidRPr="00000000">
              <w:rPr>
                <w:sz w:val="20"/>
                <w:szCs w:val="20"/>
                <w:rtl w:val="0"/>
              </w:rPr>
              <w:t xml:space="preserve">SA#90 (09 – 11 Dec 2020, tbd, US)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73">
            <w:pPr>
              <w:numPr>
                <w:ilvl w:val="0"/>
                <w:numId w:val="1"/>
              </w:numPr>
              <w:tabs>
                <w:tab w:val="left" w:pos="6379"/>
              </w:tabs>
              <w:spacing w:after="60" w:before="60" w:line="276" w:lineRule="auto"/>
              <w:ind w:left="720" w:hanging="360"/>
            </w:pPr>
            <w:r w:rsidDel="00000000" w:rsidR="00000000" w:rsidRPr="00000000">
              <w:rPr>
                <w:rtl w:val="0"/>
              </w:rPr>
              <w:t xml:space="preserve">Present CR to TR 26.393 for approval</w:t>
            </w:r>
          </w:p>
        </w:tc>
      </w:tr>
    </w:tbl>
    <w:p w:rsidR="00000000" w:rsidDel="00000000" w:rsidP="00000000" w:rsidRDefault="00000000" w:rsidRPr="00000000" w14:paraId="00000074">
      <w:pPr>
        <w:spacing w:after="0" w:before="120" w:line="276" w:lineRule="auto"/>
        <w:ind w:left="860" w:firstLine="0"/>
        <w:rPr/>
      </w:pPr>
      <w:r w:rsidDel="00000000" w:rsidR="00000000" w:rsidRPr="00000000">
        <w:rPr>
          <w:rtl w:val="0"/>
        </w:rPr>
        <w:t xml:space="preserve"> No comment on the workplan</w:t>
      </w:r>
    </w:p>
    <w:p w:rsidR="00000000" w:rsidDel="00000000" w:rsidP="00000000" w:rsidRDefault="00000000" w:rsidRPr="00000000" w14:paraId="00000075">
      <w:pPr>
        <w:pStyle w:val="Heading2"/>
        <w:tabs>
          <w:tab w:val="left" w:pos="6379"/>
        </w:tabs>
        <w:spacing w:after="0" w:before="120" w:lineRule="auto"/>
        <w:ind w:left="851" w:hanging="567"/>
        <w:rPr/>
      </w:pPr>
      <w:bookmarkStart w:colFirst="0" w:colLast="0" w:name="_b0fmg8gac79" w:id="9"/>
      <w:bookmarkEnd w:id="9"/>
      <w:r w:rsidDel="00000000" w:rsidR="00000000" w:rsidRPr="00000000">
        <w:rPr>
          <w:rtl w:val="0"/>
        </w:rPr>
      </w:r>
    </w:p>
    <w:p w:rsidR="00000000" w:rsidDel="00000000" w:rsidP="00000000" w:rsidRDefault="00000000" w:rsidRPr="00000000" w14:paraId="00000076">
      <w:pPr>
        <w:pStyle w:val="Heading2"/>
        <w:tabs>
          <w:tab w:val="left" w:pos="6379"/>
        </w:tabs>
        <w:spacing w:after="0" w:before="120" w:lineRule="auto"/>
        <w:ind w:left="851" w:hanging="567"/>
        <w:rPr/>
      </w:pPr>
      <w:bookmarkStart w:colFirst="0" w:colLast="0" w:name="_j6jw9stzzndu" w:id="10"/>
      <w:bookmarkEnd w:id="10"/>
      <w:r w:rsidDel="00000000" w:rsidR="00000000" w:rsidRPr="00000000">
        <w:rPr>
          <w:rtl w:val="0"/>
        </w:rPr>
      </w:r>
    </w:p>
    <w:p w:rsidR="00000000" w:rsidDel="00000000" w:rsidP="00000000" w:rsidRDefault="00000000" w:rsidRPr="00000000" w14:paraId="00000077">
      <w:pPr>
        <w:pStyle w:val="Heading2"/>
        <w:tabs>
          <w:tab w:val="left" w:pos="6379"/>
        </w:tabs>
        <w:spacing w:after="0" w:before="120" w:lineRule="auto"/>
        <w:ind w:left="851" w:hanging="567"/>
        <w:rPr>
          <w:vertAlign w:val="baseline"/>
        </w:rPr>
      </w:pPr>
      <w:bookmarkStart w:colFirst="0" w:colLast="0" w:name="_lavpoa1zw2sr" w:id="11"/>
      <w:bookmarkEnd w:id="11"/>
      <w:r w:rsidDel="00000000" w:rsidR="00000000" w:rsidRPr="00000000">
        <w:rPr>
          <w:b w:val="1"/>
          <w:vertAlign w:val="baseline"/>
          <w:rtl w:val="0"/>
        </w:rPr>
        <w:t xml:space="preserve">6.</w:t>
        <w:tab/>
        <w:t xml:space="preserve">Any Other Business</w:t>
      </w: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pPr>
      <w:r w:rsidDel="00000000" w:rsidR="00000000" w:rsidRPr="00000000">
        <w:rPr>
          <w:rtl w:val="0"/>
        </w:rPr>
        <w:t xml:space="preserve">None during this call.</w:t>
      </w:r>
    </w:p>
    <w:p w:rsidR="00000000" w:rsidDel="00000000" w:rsidP="00000000" w:rsidRDefault="00000000" w:rsidRPr="00000000" w14:paraId="00000079">
      <w:pPr>
        <w:pStyle w:val="Heading2"/>
        <w:tabs>
          <w:tab w:val="left" w:pos="709"/>
          <w:tab w:val="left" w:pos="7200"/>
        </w:tabs>
        <w:spacing w:after="0" w:before="120" w:lineRule="auto"/>
        <w:ind w:left="851" w:hanging="567"/>
        <w:rPr/>
      </w:pPr>
      <w:r w:rsidDel="00000000" w:rsidR="00000000" w:rsidRPr="00000000">
        <w:rPr>
          <w:b w:val="1"/>
          <w:vertAlign w:val="baseline"/>
          <w:rtl w:val="0"/>
        </w:rPr>
        <w:t xml:space="preserve">7.</w:t>
        <w:tab/>
        <w:tab/>
        <w:t xml:space="preserve">Close of the conference call</w:t>
      </w:r>
      <w:r w:rsidDel="00000000" w:rsidR="00000000" w:rsidRPr="00000000">
        <w:rPr>
          <w:rtl w:val="0"/>
        </w:rPr>
      </w:r>
    </w:p>
    <w:p w:rsidR="00000000" w:rsidDel="00000000" w:rsidP="00000000" w:rsidRDefault="00000000" w:rsidRPr="00000000" w14:paraId="0000007A">
      <w:pPr>
        <w:tabs>
          <w:tab w:val="left" w:pos="709"/>
          <w:tab w:val="left" w:pos="7200"/>
        </w:tabs>
        <w:rPr/>
      </w:pPr>
      <w:r w:rsidDel="00000000" w:rsidR="00000000" w:rsidRPr="00000000">
        <w:rPr>
          <w:rtl w:val="0"/>
        </w:rPr>
        <w:t xml:space="preserve">Iraj, the acting chair of the call, thanked Charles and Gilles for minutes taken and all the participants of the call.</w:t>
      </w:r>
    </w:p>
    <w:p w:rsidR="00000000" w:rsidDel="00000000" w:rsidP="00000000" w:rsidRDefault="00000000" w:rsidRPr="00000000" w14:paraId="0000007B">
      <w:pPr>
        <w:tabs>
          <w:tab w:val="left" w:pos="709"/>
          <w:tab w:val="left" w:pos="7200"/>
        </w:tabs>
        <w:rPr/>
      </w:pPr>
      <w:r w:rsidDel="00000000" w:rsidR="00000000" w:rsidRPr="00000000">
        <w:rPr>
          <w:rtl w:val="0"/>
        </w:rPr>
        <w:t xml:space="preserve">The call was closed at </w:t>
      </w:r>
      <w:r w:rsidDel="00000000" w:rsidR="00000000" w:rsidRPr="00000000">
        <w:rPr>
          <w:color w:val="ff0000"/>
          <w:rtl w:val="0"/>
        </w:rPr>
        <w:t xml:space="preserve">18:42</w:t>
      </w:r>
      <w:r w:rsidDel="00000000" w:rsidR="00000000" w:rsidRPr="00000000">
        <w:rPr>
          <w:rtl w:val="0"/>
        </w:rPr>
        <w:t xml:space="preserve"> CEST. </w:t>
      </w:r>
    </w:p>
    <w:p w:rsidR="00000000" w:rsidDel="00000000" w:rsidP="00000000" w:rsidRDefault="00000000" w:rsidRPr="00000000" w14:paraId="0000007C">
      <w:pPr>
        <w:pStyle w:val="Heading2"/>
        <w:widowControl w:val="1"/>
        <w:spacing w:after="0" w:before="120" w:line="276" w:lineRule="auto"/>
        <w:ind w:left="0" w:firstLine="0"/>
        <w:jc w:val="left"/>
        <w:rPr>
          <w:b w:val="1"/>
        </w:rPr>
      </w:pPr>
      <w:r w:rsidDel="00000000" w:rsidR="00000000" w:rsidRPr="00000000">
        <w:rPr>
          <w:rtl w:val="0"/>
        </w:rPr>
      </w:r>
    </w:p>
    <w:p w:rsidR="00000000" w:rsidDel="00000000" w:rsidP="00000000" w:rsidRDefault="00000000" w:rsidRPr="00000000" w14:paraId="0000007D">
      <w:pPr>
        <w:spacing w:after="0" w:lineRule="auto"/>
        <w:rPr>
          <w:b w:val="1"/>
        </w:rPr>
      </w:pPr>
      <w:r w:rsidDel="00000000" w:rsidR="00000000" w:rsidRPr="00000000">
        <w:rPr>
          <w:rtl w:val="0"/>
        </w:rPr>
      </w:r>
    </w:p>
    <w:p w:rsidR="00000000" w:rsidDel="00000000" w:rsidP="00000000" w:rsidRDefault="00000000" w:rsidRPr="00000000" w14:paraId="0000007E">
      <w:pPr>
        <w:pStyle w:val="Heading2"/>
        <w:widowControl w:val="1"/>
        <w:spacing w:after="0" w:before="120" w:line="276" w:lineRule="auto"/>
        <w:jc w:val="center"/>
        <w:rPr/>
      </w:pPr>
      <w:bookmarkStart w:colFirst="0" w:colLast="0" w:name="_3wzsbaeuw7sj" w:id="12"/>
      <w:bookmarkEnd w:id="12"/>
      <w:r w:rsidDel="00000000" w:rsidR="00000000" w:rsidRPr="00000000">
        <w:br w:type="page"/>
      </w:r>
      <w:r w:rsidDel="00000000" w:rsidR="00000000" w:rsidRPr="00000000">
        <w:rPr>
          <w:rtl w:val="0"/>
        </w:rPr>
      </w:r>
    </w:p>
    <w:p w:rsidR="00000000" w:rsidDel="00000000" w:rsidP="00000000" w:rsidRDefault="00000000" w:rsidRPr="00000000" w14:paraId="0000007F">
      <w:pPr>
        <w:pStyle w:val="Heading2"/>
        <w:widowControl w:val="1"/>
        <w:spacing w:after="0" w:before="120" w:line="276" w:lineRule="auto"/>
        <w:jc w:val="center"/>
        <w:rPr/>
      </w:pPr>
      <w:bookmarkStart w:colFirst="0" w:colLast="0" w:name="_vwms4lyaugis" w:id="13"/>
      <w:bookmarkEnd w:id="13"/>
      <w:r w:rsidDel="00000000" w:rsidR="00000000" w:rsidRPr="00000000">
        <w:rPr>
          <w:rtl w:val="0"/>
        </w:rPr>
        <w:t xml:space="preserve">Annex 1: List of documents</w:t>
      </w:r>
    </w:p>
    <w:p w:rsidR="00000000" w:rsidDel="00000000" w:rsidP="00000000" w:rsidRDefault="00000000" w:rsidRPr="00000000" w14:paraId="00000080">
      <w:pPr>
        <w:widowControl w:val="1"/>
        <w:spacing w:after="0" w:before="20" w:line="276" w:lineRule="auto"/>
        <w:rPr>
          <w:sz w:val="24"/>
          <w:szCs w:val="24"/>
        </w:rPr>
      </w:pPr>
      <w:r w:rsidDel="00000000" w:rsidR="00000000" w:rsidRPr="00000000">
        <w:rPr>
          <w:rtl w:val="0"/>
        </w:rPr>
      </w:r>
    </w:p>
    <w:tbl>
      <w:tblPr>
        <w:tblStyle w:val="Table6"/>
        <w:tblW w:w="9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620"/>
        <w:gridCol w:w="2970"/>
        <w:gridCol w:w="1980"/>
        <w:gridCol w:w="1260"/>
        <w:gridCol w:w="1650"/>
        <w:tblGridChange w:id="0">
          <w:tblGrid>
            <w:gridCol w:w="1620"/>
            <w:gridCol w:w="2970"/>
            <w:gridCol w:w="1980"/>
            <w:gridCol w:w="1260"/>
            <w:gridCol w:w="1650"/>
          </w:tblGrid>
        </w:tblGridChange>
      </w:tblGrid>
      <w:tr>
        <w:trPr>
          <w:trHeight w:val="98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1">
            <w:pPr>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2">
            <w:pPr>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3">
            <w:pPr>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4">
            <w:pPr>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5">
            <w:pPr>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trHeight w:val="118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86">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S4-AHM559</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87">
            <w:pPr>
              <w:spacing w:before="120" w:line="276" w:lineRule="auto"/>
              <w:ind w:left="60" w:right="60" w:firstLine="0"/>
              <w:rPr>
                <w:sz w:val="20"/>
                <w:szCs w:val="20"/>
              </w:rPr>
            </w:pPr>
            <w:r w:rsidDel="00000000" w:rsidR="00000000" w:rsidRPr="00000000">
              <w:rPr>
                <w:sz w:val="20"/>
                <w:szCs w:val="20"/>
                <w:rtl w:val="0"/>
              </w:rPr>
              <w:t xml:space="preserve">Proposed agenda for SA4 MTSI SWG 29 July 2020 Teleconference on FS_FLUS_NBMP</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88">
            <w:pPr>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089">
            <w:pPr>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8A">
            <w:pPr>
              <w:spacing w:before="120" w:line="276" w:lineRule="auto"/>
              <w:ind w:left="60" w:right="60" w:firstLine="0"/>
              <w:jc w:val="center"/>
              <w:rPr>
                <w:sz w:val="20"/>
                <w:szCs w:val="20"/>
              </w:rPr>
            </w:pPr>
            <w:r w:rsidDel="00000000" w:rsidR="00000000" w:rsidRPr="00000000">
              <w:rPr>
                <w:sz w:val="20"/>
                <w:szCs w:val="20"/>
                <w:rtl w:val="0"/>
              </w:rPr>
              <w:t xml:space="preserve">2</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8B">
            <w:pPr>
              <w:widowControl w:val="1"/>
              <w:spacing w:before="120" w:line="276" w:lineRule="auto"/>
              <w:ind w:right="60"/>
              <w:jc w:val="center"/>
              <w:rPr>
                <w:color w:val="ff0000"/>
              </w:rPr>
            </w:pPr>
            <w:r w:rsidDel="00000000" w:rsidR="00000000" w:rsidRPr="00000000">
              <w:rPr>
                <w:color w:val="ff0000"/>
                <w:rtl w:val="0"/>
              </w:rPr>
              <w:t xml:space="preserve">approved</w:t>
            </w:r>
            <w:r w:rsidDel="00000000" w:rsidR="00000000" w:rsidRPr="00000000">
              <w:rPr>
                <w:rtl w:val="0"/>
              </w:rPr>
            </w:r>
          </w:p>
        </w:tc>
      </w:tr>
      <w:tr>
        <w:trPr>
          <w:trHeight w:val="74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8C">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S4-AHM568</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8D">
            <w:pPr>
              <w:spacing w:after="0" w:before="0" w:line="276" w:lineRule="auto"/>
              <w:rPr>
                <w:sz w:val="20"/>
                <w:szCs w:val="20"/>
              </w:rPr>
            </w:pPr>
            <w:r w:rsidDel="00000000" w:rsidR="00000000" w:rsidRPr="00000000">
              <w:rPr>
                <w:sz w:val="20"/>
                <w:szCs w:val="20"/>
                <w:rtl w:val="0"/>
              </w:rPr>
              <w:t xml:space="preserve">FS_FLUS_NBMP Use cases</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8E">
            <w:pPr>
              <w:spacing w:before="120" w:line="276" w:lineRule="auto"/>
              <w:ind w:left="60" w:right="60" w:firstLine="0"/>
              <w:rPr>
                <w:sz w:val="20"/>
                <w:szCs w:val="20"/>
              </w:rPr>
            </w:pPr>
            <w:r w:rsidDel="00000000" w:rsidR="00000000" w:rsidRPr="00000000">
              <w:rPr>
                <w:sz w:val="20"/>
                <w:szCs w:val="20"/>
                <w:rtl w:val="0"/>
              </w:rPr>
              <w:t xml:space="preserve">Tencent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8F">
            <w:pPr>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90">
            <w:pPr>
              <w:widowControl w:val="1"/>
              <w:spacing w:before="120" w:line="276" w:lineRule="auto"/>
              <w:ind w:right="60"/>
              <w:jc w:val="center"/>
              <w:rPr>
                <w:color w:val="ff0000"/>
              </w:rPr>
            </w:pPr>
            <w:r w:rsidDel="00000000" w:rsidR="00000000" w:rsidRPr="00000000">
              <w:rPr>
                <w:color w:val="ff0000"/>
                <w:rtl w:val="0"/>
              </w:rPr>
              <w:t xml:space="preserve">agreed</w:t>
            </w:r>
          </w:p>
        </w:tc>
      </w:tr>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91">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S4-AHM569</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92">
            <w:pPr>
              <w:spacing w:after="0" w:before="0" w:line="276" w:lineRule="auto"/>
              <w:rPr>
                <w:sz w:val="20"/>
                <w:szCs w:val="20"/>
              </w:rPr>
            </w:pPr>
            <w:r w:rsidDel="00000000" w:rsidR="00000000" w:rsidRPr="00000000">
              <w:rPr>
                <w:sz w:val="20"/>
                <w:szCs w:val="20"/>
                <w:rtl w:val="0"/>
              </w:rPr>
              <w:t xml:space="preserve">Call flows for proposed FS_FLUS_NBMP use-cases</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93">
            <w:pPr>
              <w:spacing w:before="120" w:line="276" w:lineRule="auto"/>
              <w:ind w:left="60" w:right="60" w:firstLine="0"/>
              <w:rPr>
                <w:sz w:val="20"/>
                <w:szCs w:val="20"/>
              </w:rPr>
            </w:pPr>
            <w:r w:rsidDel="00000000" w:rsidR="00000000" w:rsidRPr="00000000">
              <w:rPr>
                <w:sz w:val="20"/>
                <w:szCs w:val="20"/>
                <w:rtl w:val="0"/>
              </w:rPr>
              <w:t xml:space="preserve">Tencent</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94">
            <w:pPr>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095">
            <w:pPr>
              <w:widowControl w:val="1"/>
              <w:spacing w:before="120" w:line="276" w:lineRule="auto"/>
              <w:ind w:right="60"/>
              <w:jc w:val="center"/>
              <w:rPr/>
            </w:pPr>
            <w:r w:rsidDel="00000000" w:rsidR="00000000" w:rsidRPr="00000000">
              <w:rPr>
                <w:color w:val="ff0000"/>
                <w:rtl w:val="0"/>
              </w:rPr>
              <w:t xml:space="preserve">agreed</w:t>
            </w:r>
            <w:r w:rsidDel="00000000" w:rsidR="00000000" w:rsidRPr="00000000">
              <w:rPr>
                <w:rtl w:val="0"/>
              </w:rPr>
            </w:r>
          </w:p>
        </w:tc>
      </w:tr>
    </w:tbl>
    <w:p w:rsidR="00000000" w:rsidDel="00000000" w:rsidP="00000000" w:rsidRDefault="00000000" w:rsidRPr="00000000" w14:paraId="00000096">
      <w:pPr>
        <w:widowControl w:val="1"/>
        <w:spacing w:after="0" w:before="0" w:line="276" w:lineRule="auto"/>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pStyle w:val="Heading2"/>
        <w:widowControl w:val="1"/>
        <w:spacing w:after="0" w:before="120" w:line="276" w:lineRule="auto"/>
        <w:jc w:val="center"/>
        <w:rPr/>
      </w:pPr>
      <w:r w:rsidDel="00000000" w:rsidR="00000000" w:rsidRPr="00000000">
        <w:rPr>
          <w:b w:val="1"/>
          <w:vertAlign w:val="baseline"/>
          <w:rtl w:val="0"/>
        </w:rPr>
        <w:t xml:space="preserve">Annex </w:t>
      </w:r>
      <w:r w:rsidDel="00000000" w:rsidR="00000000" w:rsidRPr="00000000">
        <w:rPr>
          <w:rtl w:val="0"/>
        </w:rPr>
        <w:t xml:space="preserve">2</w:t>
      </w:r>
      <w:r w:rsidDel="00000000" w:rsidR="00000000" w:rsidRPr="00000000">
        <w:rPr>
          <w:b w:val="1"/>
          <w:vertAlign w:val="baseline"/>
          <w:rtl w:val="0"/>
        </w:rPr>
        <w:t xml:space="preserve">: List of participants</w:t>
      </w:r>
      <w:r w:rsidDel="00000000" w:rsidR="00000000" w:rsidRPr="00000000">
        <w:rPr>
          <w:rtl w:val="0"/>
        </w:rPr>
      </w:r>
    </w:p>
    <w:p w:rsidR="00000000" w:rsidDel="00000000" w:rsidP="00000000" w:rsidRDefault="00000000" w:rsidRPr="00000000" w14:paraId="00000099">
      <w:pPr>
        <w:widowControl w:val="1"/>
        <w:spacing w:after="0" w:before="0" w:line="276" w:lineRule="auto"/>
        <w:rPr>
          <w:rFonts w:ascii="Times New Roman" w:cs="Times New Roman" w:eastAsia="Times New Roman" w:hAnsi="Times New Roman"/>
          <w:sz w:val="24"/>
          <w:szCs w:val="24"/>
        </w:rPr>
      </w:pPr>
      <w:r w:rsidDel="00000000" w:rsidR="00000000" w:rsidRPr="00000000">
        <w:rPr>
          <w:rtl w:val="0"/>
        </w:rPr>
      </w:r>
    </w:p>
    <w:tbl>
      <w:tblPr>
        <w:tblStyle w:val="Table7"/>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0"/>
        <w:gridCol w:w="5685"/>
        <w:tblGridChange w:id="0">
          <w:tblGrid>
            <w:gridCol w:w="3660"/>
            <w:gridCol w:w="5685"/>
          </w:tblGrid>
        </w:tblGridChange>
      </w:tblGrid>
      <w:tr>
        <w:trPr>
          <w:trHeight w:val="465" w:hRule="atLeast"/>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09A">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09B">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Organization Represented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C">
            <w:pPr>
              <w:widowControl w:val="1"/>
              <w:tabs>
                <w:tab w:val="left" w:pos="1134"/>
              </w:tabs>
              <w:spacing w:after="0" w:before="0" w:lineRule="auto"/>
              <w:rPr>
                <w:sz w:val="24"/>
                <w:szCs w:val="24"/>
              </w:rPr>
            </w:pPr>
            <w:r w:rsidDel="00000000" w:rsidR="00000000" w:rsidRPr="00000000">
              <w:rPr>
                <w:sz w:val="24"/>
                <w:szCs w:val="24"/>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D">
            <w:pPr>
              <w:widowControl w:val="1"/>
              <w:tabs>
                <w:tab w:val="left" w:pos="1134"/>
              </w:tabs>
              <w:spacing w:after="0" w:before="0" w:lineRule="auto"/>
              <w:rPr>
                <w:sz w:val="24"/>
                <w:szCs w:val="24"/>
              </w:rPr>
            </w:pPr>
            <w:r w:rsidDel="00000000" w:rsidR="00000000" w:rsidRPr="00000000">
              <w:rPr>
                <w:sz w:val="24"/>
                <w:szCs w:val="24"/>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E">
            <w:pPr>
              <w:widowControl w:val="1"/>
              <w:tabs>
                <w:tab w:val="left" w:pos="1134"/>
              </w:tabs>
              <w:spacing w:after="0" w:before="0" w:lineRule="auto"/>
              <w:rPr>
                <w:sz w:val="24"/>
                <w:szCs w:val="24"/>
              </w:rPr>
            </w:pPr>
            <w:r w:rsidDel="00000000" w:rsidR="00000000" w:rsidRPr="00000000">
              <w:rPr>
                <w:sz w:val="24"/>
                <w:szCs w:val="24"/>
                <w:rtl w:val="0"/>
              </w:rPr>
              <w:t xml:space="preserve">Dadas, Mohammed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F">
            <w:pPr>
              <w:widowControl w:val="1"/>
              <w:tabs>
                <w:tab w:val="left" w:pos="1134"/>
              </w:tabs>
              <w:spacing w:after="0" w:before="0" w:lineRule="auto"/>
              <w:rPr>
                <w:sz w:val="24"/>
                <w:szCs w:val="24"/>
              </w:rPr>
            </w:pPr>
            <w:r w:rsidDel="00000000" w:rsidR="00000000" w:rsidRPr="00000000">
              <w:rPr>
                <w:sz w:val="24"/>
                <w:szCs w:val="24"/>
                <w:rtl w:val="0"/>
              </w:rPr>
              <w:t xml:space="preserve">Orange</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0">
            <w:pPr>
              <w:widowControl w:val="1"/>
              <w:tabs>
                <w:tab w:val="left" w:pos="1134"/>
              </w:tabs>
              <w:spacing w:after="0" w:before="0" w:lineRule="auto"/>
              <w:rPr>
                <w:sz w:val="24"/>
                <w:szCs w:val="24"/>
              </w:rPr>
            </w:pPr>
            <w:r w:rsidDel="00000000" w:rsidR="00000000" w:rsidRPr="00000000">
              <w:rPr>
                <w:sz w:val="24"/>
                <w:szCs w:val="24"/>
                <w:rtl w:val="0"/>
              </w:rPr>
              <w:t xml:space="preserve">Edwards, Rob</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1">
            <w:pPr>
              <w:widowControl w:val="1"/>
              <w:tabs>
                <w:tab w:val="left" w:pos="1134"/>
              </w:tabs>
              <w:spacing w:after="0" w:before="0" w:lineRule="auto"/>
              <w:rPr>
                <w:sz w:val="24"/>
                <w:szCs w:val="24"/>
              </w:rPr>
            </w:pPr>
            <w:r w:rsidDel="00000000" w:rsidR="00000000" w:rsidRPr="00000000">
              <w:rPr>
                <w:sz w:val="24"/>
                <w:szCs w:val="24"/>
                <w:rtl w:val="0"/>
              </w:rPr>
              <w:t xml:space="preserve">MATRIXX</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2">
            <w:pPr>
              <w:widowControl w:val="1"/>
              <w:tabs>
                <w:tab w:val="left" w:pos="1134"/>
              </w:tabs>
              <w:spacing w:after="0" w:before="0" w:lineRule="auto"/>
              <w:rPr>
                <w:sz w:val="24"/>
                <w:szCs w:val="24"/>
              </w:rPr>
            </w:pPr>
            <w:r w:rsidDel="00000000" w:rsidR="00000000" w:rsidRPr="00000000">
              <w:rPr>
                <w:sz w:val="24"/>
                <w:szCs w:val="24"/>
                <w:rtl w:val="0"/>
              </w:rPr>
              <w:t xml:space="preserve">Diego Gibellino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3">
            <w:pPr>
              <w:widowControl w:val="1"/>
              <w:tabs>
                <w:tab w:val="left" w:pos="1134"/>
              </w:tabs>
              <w:spacing w:after="0" w:before="0" w:lineRule="auto"/>
              <w:rPr>
                <w:sz w:val="24"/>
                <w:szCs w:val="24"/>
              </w:rPr>
            </w:pPr>
            <w:r w:rsidDel="00000000" w:rsidR="00000000" w:rsidRPr="00000000">
              <w:rPr>
                <w:sz w:val="24"/>
                <w:szCs w:val="24"/>
                <w:rtl w:val="0"/>
              </w:rPr>
              <w:t xml:space="preserve">Telecom Italia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4">
            <w:pPr>
              <w:widowControl w:val="1"/>
              <w:tabs>
                <w:tab w:val="left" w:pos="1134"/>
              </w:tabs>
              <w:spacing w:after="0" w:before="0" w:lineRule="auto"/>
              <w:rPr>
                <w:sz w:val="24"/>
                <w:szCs w:val="24"/>
              </w:rPr>
            </w:pPr>
            <w:r w:rsidDel="00000000" w:rsidR="00000000" w:rsidRPr="00000000">
              <w:rPr>
                <w:sz w:val="24"/>
                <w:szCs w:val="24"/>
                <w:rtl w:val="0"/>
              </w:rPr>
              <w:t xml:space="preserve">Hu, James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5">
            <w:pPr>
              <w:widowControl w:val="1"/>
              <w:tabs>
                <w:tab w:val="left" w:pos="1134"/>
              </w:tabs>
              <w:spacing w:after="0" w:before="0" w:lineRule="auto"/>
              <w:rPr>
                <w:sz w:val="24"/>
                <w:szCs w:val="24"/>
              </w:rPr>
            </w:pPr>
            <w:r w:rsidDel="00000000" w:rsidR="00000000" w:rsidRPr="00000000">
              <w:rPr>
                <w:sz w:val="24"/>
                <w:szCs w:val="24"/>
                <w:rtl w:val="0"/>
              </w:rPr>
              <w:t xml:space="preserve">AT&amp;T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6">
            <w:pPr>
              <w:widowControl w:val="1"/>
              <w:tabs>
                <w:tab w:val="left" w:pos="1134"/>
              </w:tabs>
              <w:spacing w:after="0" w:before="0" w:lineRule="auto"/>
              <w:rPr>
                <w:sz w:val="24"/>
                <w:szCs w:val="24"/>
              </w:rPr>
            </w:pPr>
            <w:r w:rsidDel="00000000" w:rsidR="00000000" w:rsidRPr="00000000">
              <w:rPr>
                <w:sz w:val="24"/>
                <w:szCs w:val="24"/>
                <w:rtl w:val="0"/>
              </w:rPr>
              <w:t xml:space="preserve">Kolan, Prakash</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7">
            <w:pPr>
              <w:widowControl w:val="1"/>
              <w:tabs>
                <w:tab w:val="left" w:pos="1134"/>
              </w:tabs>
              <w:spacing w:after="0" w:before="0" w:lineRule="auto"/>
              <w:rPr>
                <w:sz w:val="24"/>
                <w:szCs w:val="24"/>
              </w:rPr>
            </w:pPr>
            <w:r w:rsidDel="00000000" w:rsidR="00000000" w:rsidRPr="00000000">
              <w:rPr>
                <w:sz w:val="24"/>
                <w:szCs w:val="24"/>
                <w:rtl w:val="0"/>
              </w:rPr>
              <w:t xml:space="preserve">Samsung Research America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8">
            <w:pPr>
              <w:widowControl w:val="1"/>
              <w:tabs>
                <w:tab w:val="left" w:pos="1134"/>
              </w:tabs>
              <w:spacing w:after="0" w:before="0" w:lineRule="auto"/>
              <w:rPr>
                <w:sz w:val="24"/>
                <w:szCs w:val="24"/>
              </w:rPr>
            </w:pPr>
            <w:r w:rsidDel="00000000" w:rsidR="00000000" w:rsidRPr="00000000">
              <w:rPr>
                <w:sz w:val="24"/>
                <w:szCs w:val="24"/>
                <w:rtl w:val="0"/>
              </w:rPr>
              <w:t xml:space="preserve">Lo, Charles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9">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A">
            <w:pPr>
              <w:widowControl w:val="1"/>
              <w:tabs>
                <w:tab w:val="left" w:pos="1134"/>
              </w:tabs>
              <w:spacing w:after="0" w:before="0" w:lineRule="auto"/>
              <w:rPr>
                <w:sz w:val="24"/>
                <w:szCs w:val="24"/>
              </w:rPr>
            </w:pPr>
            <w:r w:rsidDel="00000000" w:rsidR="00000000" w:rsidRPr="00000000">
              <w:rPr>
                <w:sz w:val="24"/>
                <w:szCs w:val="24"/>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B">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C">
            <w:pPr>
              <w:widowControl w:val="1"/>
              <w:tabs>
                <w:tab w:val="left" w:pos="1134"/>
              </w:tabs>
              <w:spacing w:after="0" w:before="0" w:lineRule="auto"/>
              <w:rPr>
                <w:sz w:val="24"/>
                <w:szCs w:val="24"/>
              </w:rPr>
            </w:pPr>
            <w:r w:rsidDel="00000000" w:rsidR="00000000" w:rsidRPr="00000000">
              <w:rPr>
                <w:sz w:val="24"/>
                <w:szCs w:val="24"/>
                <w:rtl w:val="0"/>
              </w:rPr>
              <w:t xml:space="preserve">Teniou, Gilles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D">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bl>
    <w:p w:rsidR="00000000" w:rsidDel="00000000" w:rsidP="00000000" w:rsidRDefault="00000000" w:rsidRPr="00000000" w14:paraId="000000AE">
      <w:pPr>
        <w:widowControl w:val="1"/>
        <w:spacing w:after="0" w:before="0" w:line="276" w:lineRule="auto"/>
        <w:rPr>
          <w:sz w:val="18"/>
          <w:szCs w:val="18"/>
          <w:vertAlign w:val="baseline"/>
        </w:rPr>
      </w:pPr>
      <w:r w:rsidDel="00000000" w:rsidR="00000000" w:rsidRPr="00000000">
        <w:rPr>
          <w:rtl w:val="0"/>
        </w:rPr>
      </w:r>
    </w:p>
    <w:sectPr>
      <w:headerReference r:id="rId8" w:type="default"/>
      <w:headerReference r:id="rId9" w:type="first"/>
      <w:footerReference r:id="rId10" w:type="default"/>
      <w:footerReference r:id="rId11" w:type="first"/>
      <w:pgSz w:h="16840" w:w="11907"/>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ourier New"/>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1">
    <w:pPr>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5">
    <w:pPr>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AF">
      <w:pPr>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t xml:space="preserve">Nikolai Leung</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0">
    <w:pPr>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2">
    <w:pPr>
      <w:tabs>
        <w:tab w:val="left" w:pos="3614"/>
        <w:tab w:val="right" w:pos="9352"/>
      </w:tabs>
      <w:spacing w:after="0" w:before="60" w:lineRule="auto"/>
      <w:rPr>
        <w:b w:val="1"/>
      </w:rPr>
    </w:pPr>
    <w:r w:rsidDel="00000000" w:rsidR="00000000" w:rsidRPr="00000000">
      <w:rPr>
        <w:b w:val="1"/>
        <w:rtl w:val="0"/>
      </w:rPr>
      <w:t xml:space="preserve">3GPP SA4 #110-e Meeting </w:t>
      <w:tab/>
      <w:tab/>
    </w:r>
    <w:r w:rsidDel="00000000" w:rsidR="00000000" w:rsidRPr="00000000">
      <w:rPr>
        <w:b w:val="1"/>
        <w:i w:val="1"/>
        <w:rtl w:val="0"/>
      </w:rPr>
      <w:t xml:space="preserve">Tdoc S4-201016</w:t>
    </w:r>
    <w:r w:rsidDel="00000000" w:rsidR="00000000" w:rsidRPr="00000000">
      <w:rPr>
        <w:rtl w:val="0"/>
      </w:rPr>
    </w:r>
  </w:p>
  <w:p w:rsidR="00000000" w:rsidDel="00000000" w:rsidP="00000000" w:rsidRDefault="00000000" w:rsidRPr="00000000" w14:paraId="000000B3">
    <w:pPr>
      <w:spacing w:after="0" w:lineRule="auto"/>
      <w:rPr>
        <w:b w:val="1"/>
      </w:rPr>
    </w:pPr>
    <w:r w:rsidDel="00000000" w:rsidR="00000000" w:rsidRPr="00000000">
      <w:rPr>
        <w:b w:val="1"/>
        <w:rtl w:val="0"/>
      </w:rPr>
      <w:t xml:space="preserve">19-28 Aug 2020 </w:t>
    </w:r>
    <w:r w:rsidDel="00000000" w:rsidR="00000000" w:rsidRPr="00000000">
      <w:rPr>
        <w:rtl w:val="0"/>
      </w:rPr>
    </w:r>
  </w:p>
  <w:p w:rsidR="00000000" w:rsidDel="00000000" w:rsidP="00000000" w:rsidRDefault="00000000" w:rsidRPr="00000000" w14:paraId="000000B4">
    <w:pPr>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docs.google.com/document/d/11qc-C7b87eL-miiSoodcwPnY229Yf8onrMJsR1YY60w/edit?usp=sharing"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